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FF19" w14:textId="5129B5A7" w:rsidR="00EA5D2D" w:rsidRPr="00AB264C" w:rsidRDefault="00AB264C" w:rsidP="00C60007">
      <w:pPr>
        <w:pStyle w:val="PaperTitle"/>
        <w:jc w:val="center"/>
        <w:rPr>
          <w:rFonts w:ascii="Palatino Linotype" w:hAnsi="Palatino Linotype" w:cstheme="minorBidi"/>
          <w:sz w:val="36"/>
          <w:szCs w:val="36"/>
        </w:rPr>
      </w:pPr>
      <w:r w:rsidRPr="00AB264C">
        <w:rPr>
          <w:rFonts w:ascii="Palatino Linotype" w:hAnsi="Palatino Linotype" w:cstheme="minorBidi"/>
          <w:sz w:val="36"/>
          <w:szCs w:val="36"/>
        </w:rPr>
        <w:t xml:space="preserve">Preparation of Papers for QAJ (Title)  </w:t>
      </w:r>
    </w:p>
    <w:p w14:paraId="5FE3534C" w14:textId="482A99DD" w:rsidR="00EA5D2D" w:rsidRPr="00AB264C" w:rsidRDefault="00084BD2" w:rsidP="00C60007">
      <w:pPr>
        <w:pStyle w:val="AU"/>
        <w:spacing w:after="0"/>
        <w:rPr>
          <w:rFonts w:ascii="Palatino Linotype" w:hAnsi="Palatino Linotype" w:cstheme="minorBidi"/>
        </w:rPr>
      </w:pPr>
      <w:r w:rsidRPr="00AB264C">
        <w:rPr>
          <w:rFonts w:ascii="Palatino Linotype" w:hAnsi="Palatino Linotype" w:cstheme="minorBidi"/>
        </w:rPr>
        <w:t>First Author</w:t>
      </w:r>
      <w:r w:rsidR="00C60007" w:rsidRPr="00AB264C">
        <w:rPr>
          <w:rFonts w:ascii="Palatino Linotype" w:hAnsi="Palatino Linotype" w:cstheme="minorBidi"/>
        </w:rPr>
        <w:t xml:space="preserve"> </w:t>
      </w:r>
      <w:r w:rsidR="005C261D" w:rsidRPr="00AB264C">
        <w:rPr>
          <w:rFonts w:ascii="Palatino Linotype" w:hAnsi="Palatino Linotype" w:cstheme="minorBidi"/>
          <w:vertAlign w:val="superscript"/>
        </w:rPr>
        <w:t>1</w:t>
      </w:r>
      <w:r w:rsidRPr="00AB264C">
        <w:rPr>
          <w:rFonts w:ascii="Palatino Linotype" w:hAnsi="Palatino Linotype" w:cstheme="minorBidi"/>
        </w:rPr>
        <w:t>, Second Author</w:t>
      </w:r>
      <w:r w:rsidR="00C60007" w:rsidRPr="00AB264C">
        <w:rPr>
          <w:rFonts w:ascii="Palatino Linotype" w:hAnsi="Palatino Linotype" w:cstheme="minorBidi"/>
        </w:rPr>
        <w:t xml:space="preserve"> </w:t>
      </w:r>
      <w:r w:rsidR="005C261D" w:rsidRPr="00AB264C">
        <w:rPr>
          <w:rFonts w:ascii="Palatino Linotype" w:hAnsi="Palatino Linotype" w:cstheme="minorBidi"/>
          <w:vertAlign w:val="superscript"/>
        </w:rPr>
        <w:t>2</w:t>
      </w:r>
      <w:r w:rsidRPr="00AB264C">
        <w:rPr>
          <w:rFonts w:ascii="Palatino Linotype" w:hAnsi="Palatino Linotype" w:cstheme="minorBidi"/>
        </w:rPr>
        <w:t>, and Third Author</w:t>
      </w:r>
    </w:p>
    <w:p w14:paraId="255D9717" w14:textId="77777777" w:rsidR="00AB264C" w:rsidRPr="00AB264C" w:rsidRDefault="00AB264C" w:rsidP="00C60007">
      <w:pPr>
        <w:pStyle w:val="AU"/>
        <w:spacing w:after="0"/>
        <w:rPr>
          <w:rFonts w:ascii="Palatino Linotype" w:hAnsi="Palatino Linotype" w:cstheme="minorBidi"/>
        </w:rPr>
      </w:pPr>
    </w:p>
    <w:p w14:paraId="58725E2D" w14:textId="5E226D29" w:rsidR="004E5D31" w:rsidRPr="00AB264C" w:rsidRDefault="004E5D31" w:rsidP="004E5D31">
      <w:pPr>
        <w:pStyle w:val="MDPI16affiliation"/>
        <w:ind w:left="180" w:hanging="180"/>
        <w:rPr>
          <w:rFonts w:cstheme="minorBidi"/>
          <w:sz w:val="18"/>
        </w:rPr>
      </w:pPr>
      <w:r w:rsidRPr="00AB264C">
        <w:rPr>
          <w:rFonts w:cstheme="minorBidi"/>
          <w:sz w:val="18"/>
          <w:vertAlign w:val="superscript"/>
        </w:rPr>
        <w:t>1</w:t>
      </w:r>
      <w:r w:rsidRPr="00AB264C">
        <w:rPr>
          <w:rFonts w:cstheme="minorBidi"/>
          <w:sz w:val="18"/>
        </w:rPr>
        <w:tab/>
        <w:t xml:space="preserve">Affiliation 1; </w:t>
      </w:r>
    </w:p>
    <w:p w14:paraId="687BB988" w14:textId="51908EE8" w:rsidR="004E5D31" w:rsidRPr="00AB264C" w:rsidRDefault="004E5D31" w:rsidP="004E5D31">
      <w:pPr>
        <w:pStyle w:val="MDPI16affiliation"/>
        <w:ind w:left="180" w:hanging="180"/>
        <w:rPr>
          <w:rFonts w:cstheme="minorBidi"/>
          <w:sz w:val="18"/>
        </w:rPr>
      </w:pPr>
      <w:r w:rsidRPr="00AB264C">
        <w:rPr>
          <w:rFonts w:cstheme="minorBidi"/>
          <w:sz w:val="18"/>
          <w:vertAlign w:val="superscript"/>
        </w:rPr>
        <w:t>2</w:t>
      </w:r>
      <w:r w:rsidRPr="00AB264C">
        <w:rPr>
          <w:rFonts w:cstheme="minorBidi"/>
          <w:sz w:val="18"/>
        </w:rPr>
        <w:tab/>
        <w:t xml:space="preserve">Affiliation 2; </w:t>
      </w:r>
    </w:p>
    <w:p w14:paraId="7C0FC927" w14:textId="412D462F" w:rsidR="004E5D31" w:rsidRPr="00AB264C" w:rsidRDefault="004E5D31" w:rsidP="004E5D31">
      <w:pPr>
        <w:pStyle w:val="MDPI16affiliation"/>
        <w:ind w:left="180" w:hanging="180"/>
        <w:rPr>
          <w:rFonts w:cstheme="minorBidi"/>
          <w:sz w:val="18"/>
        </w:rPr>
      </w:pPr>
      <w:r w:rsidRPr="00AB264C">
        <w:rPr>
          <w:rFonts w:cstheme="minorBidi"/>
          <w:sz w:val="18"/>
          <w:vertAlign w:val="superscript"/>
        </w:rPr>
        <w:t>3</w:t>
      </w:r>
      <w:r w:rsidRPr="00AB264C">
        <w:rPr>
          <w:rFonts w:cstheme="minorBidi"/>
          <w:sz w:val="18"/>
        </w:rPr>
        <w:tab/>
        <w:t xml:space="preserve">Affiliation 3; </w:t>
      </w:r>
    </w:p>
    <w:p w14:paraId="00C6F9B4" w14:textId="13A90A2A" w:rsidR="005C261D" w:rsidRPr="00AB264C" w:rsidRDefault="005C261D" w:rsidP="005C261D">
      <w:pPr>
        <w:pStyle w:val="PI"/>
        <w:spacing w:before="100" w:after="100"/>
        <w:ind w:right="1598" w:firstLine="0"/>
        <w:rPr>
          <w:rFonts w:ascii="Palatino Linotype" w:hAnsi="Palatino Linotype" w:cstheme="minorBidi"/>
          <w:sz w:val="16"/>
          <w:szCs w:val="16"/>
        </w:rPr>
      </w:pPr>
      <w:r w:rsidRPr="00AB264C">
        <w:rPr>
          <w:rFonts w:ascii="Palatino Linotype" w:hAnsi="Palatino Linotype" w:cstheme="minorBidi"/>
          <w:b/>
          <w:bCs/>
          <w:sz w:val="16"/>
          <w:szCs w:val="16"/>
        </w:rPr>
        <w:t>Corresponding author:</w:t>
      </w:r>
      <w:r w:rsidRPr="00AB264C">
        <w:rPr>
          <w:rFonts w:ascii="Palatino Linotype" w:hAnsi="Palatino Linotype" w:cstheme="minorBidi"/>
          <w:sz w:val="16"/>
          <w:szCs w:val="16"/>
        </w:rPr>
        <w:t xml:space="preserve"> (e-mail: author</w:t>
      </w:r>
      <w:r w:rsidR="00460F53" w:rsidRPr="00AB264C">
        <w:rPr>
          <w:rFonts w:ascii="Palatino Linotype" w:hAnsi="Palatino Linotype" w:cstheme="minorBidi"/>
          <w:sz w:val="16"/>
          <w:szCs w:val="16"/>
        </w:rPr>
        <w:t>@gmail.com</w:t>
      </w:r>
      <w:r w:rsidRPr="00AB264C">
        <w:rPr>
          <w:rFonts w:ascii="Palatino Linotype" w:hAnsi="Palatino Linotype" w:cstheme="minorBidi"/>
          <w:sz w:val="16"/>
          <w:szCs w:val="16"/>
        </w:rPr>
        <w:t>).</w:t>
      </w:r>
    </w:p>
    <w:p w14:paraId="79BFC922" w14:textId="42CD1628" w:rsidR="00AB3F35" w:rsidRPr="00AB264C" w:rsidRDefault="00EA5D2D" w:rsidP="00AB3F35">
      <w:pPr>
        <w:pStyle w:val="Abstract"/>
        <w:rPr>
          <w:rFonts w:ascii="Palatino Linotype" w:hAnsi="Palatino Linotype" w:cstheme="minorBidi"/>
          <w:sz w:val="18"/>
          <w:szCs w:val="18"/>
        </w:rPr>
      </w:pPr>
      <w:r w:rsidRPr="00AB264C">
        <w:rPr>
          <w:rStyle w:val="H5CharChar"/>
          <w:rFonts w:ascii="Palatino Linotype" w:hAnsi="Palatino Linotype" w:cstheme="minorBidi"/>
          <w:sz w:val="18"/>
          <w:szCs w:val="18"/>
        </w:rPr>
        <w:t>ABSTRACT</w:t>
      </w:r>
      <w:r w:rsidRPr="00AB264C">
        <w:rPr>
          <w:rFonts w:ascii="Palatino Linotype" w:hAnsi="Palatino Linotype" w:cstheme="minorBidi"/>
          <w:sz w:val="18"/>
          <w:szCs w:val="18"/>
        </w:rPr>
        <w:t xml:space="preserve"> </w:t>
      </w:r>
      <w:r w:rsidR="00AB3F35" w:rsidRPr="00AB264C">
        <w:rPr>
          <w:rFonts w:ascii="Palatino Linotype" w:hAnsi="Palatino Linotype" w:cstheme="minorBidi"/>
          <w:sz w:val="18"/>
          <w:szCs w:val="18"/>
        </w:rPr>
        <w:t>The Abstract stands as a concise yet comprehensive summary encapsulating the essence of the entire research paper. It provides a brief overview of the research objectives, methodologies, key findings, and conclusions. In a condensed form, the Abstract outlines the purpose of the study, the methods used to conduct it, the primary results obtained, and their significance. Typically ranging from 150 to 300 words, the Abstract aims to offer readers a quick glimpse into the core elements of the research, allowing them to understand its relevance and decide whether to delve further into the paper.</w:t>
      </w:r>
    </w:p>
    <w:p w14:paraId="6A015131" w14:textId="54DE0E1E" w:rsidR="008037D3" w:rsidRPr="00AB264C" w:rsidRDefault="007F02F5" w:rsidP="003B3FFE">
      <w:pPr>
        <w:pStyle w:val="IT"/>
        <w:rPr>
          <w:rFonts w:ascii="Palatino Linotype" w:hAnsi="Palatino Linotype" w:cstheme="minorBidi"/>
          <w:sz w:val="18"/>
          <w:szCs w:val="18"/>
        </w:rPr>
      </w:pPr>
      <w:r w:rsidRPr="00AB264C">
        <w:rPr>
          <w:rStyle w:val="H5CharChar"/>
          <w:rFonts w:ascii="Palatino Linotype" w:hAnsi="Palatino Linotype" w:cstheme="minorBidi"/>
          <w:sz w:val="18"/>
          <w:szCs w:val="18"/>
        </w:rPr>
        <w:t>Keywords:</w:t>
      </w:r>
      <w:r w:rsidR="005C3955" w:rsidRPr="00AB264C">
        <w:rPr>
          <w:rFonts w:ascii="Palatino Linotype" w:hAnsi="Palatino Linotype" w:cstheme="minorBidi"/>
          <w:sz w:val="18"/>
          <w:szCs w:val="18"/>
        </w:rPr>
        <w:t xml:space="preserve"> </w:t>
      </w:r>
      <w:r w:rsidR="00AB3F35" w:rsidRPr="00AB264C">
        <w:rPr>
          <w:rFonts w:ascii="Palatino Linotype" w:hAnsi="Palatino Linotype" w:cstheme="minorBidi"/>
          <w:sz w:val="18"/>
          <w:szCs w:val="18"/>
        </w:rPr>
        <w:t>Keyword 1</w:t>
      </w:r>
      <w:r w:rsidR="008037D3" w:rsidRPr="00AB264C">
        <w:rPr>
          <w:rFonts w:ascii="Palatino Linotype" w:hAnsi="Palatino Linotype" w:cstheme="minorBidi"/>
          <w:sz w:val="18"/>
          <w:szCs w:val="18"/>
        </w:rPr>
        <w:t xml:space="preserve">, </w:t>
      </w:r>
      <w:r w:rsidR="00AB3F35" w:rsidRPr="00AB264C">
        <w:rPr>
          <w:rFonts w:ascii="Palatino Linotype" w:hAnsi="Palatino Linotype" w:cstheme="minorBidi"/>
          <w:sz w:val="18"/>
          <w:szCs w:val="18"/>
        </w:rPr>
        <w:t>Keyword 2</w:t>
      </w:r>
      <w:r w:rsidR="008037D3" w:rsidRPr="00AB264C">
        <w:rPr>
          <w:rFonts w:ascii="Palatino Linotype" w:hAnsi="Palatino Linotype" w:cstheme="minorBidi"/>
          <w:sz w:val="18"/>
          <w:szCs w:val="18"/>
        </w:rPr>
        <w:t xml:space="preserve">, </w:t>
      </w:r>
      <w:r w:rsidR="00AB3F35" w:rsidRPr="00AB264C">
        <w:rPr>
          <w:rFonts w:ascii="Palatino Linotype" w:hAnsi="Palatino Linotype" w:cstheme="minorBidi"/>
          <w:sz w:val="18"/>
          <w:szCs w:val="18"/>
        </w:rPr>
        <w:t>Keyword 3</w:t>
      </w:r>
      <w:r w:rsidR="008037D3" w:rsidRPr="00AB264C">
        <w:rPr>
          <w:rFonts w:ascii="Palatino Linotype" w:hAnsi="Palatino Linotype" w:cstheme="minorBidi"/>
          <w:sz w:val="18"/>
          <w:szCs w:val="18"/>
        </w:rPr>
        <w:t xml:space="preserve">, </w:t>
      </w:r>
      <w:r w:rsidR="00AB3F35" w:rsidRPr="00AB264C">
        <w:rPr>
          <w:rFonts w:ascii="Palatino Linotype" w:hAnsi="Palatino Linotype" w:cstheme="minorBidi"/>
          <w:sz w:val="18"/>
          <w:szCs w:val="18"/>
        </w:rPr>
        <w:t>Keyword 4</w:t>
      </w:r>
      <w:r w:rsidR="008037D3" w:rsidRPr="00AB264C">
        <w:rPr>
          <w:rFonts w:ascii="Palatino Linotype" w:hAnsi="Palatino Linotype" w:cstheme="minorBidi"/>
          <w:sz w:val="18"/>
          <w:szCs w:val="18"/>
        </w:rPr>
        <w:t xml:space="preserve">, </w:t>
      </w:r>
      <w:r w:rsidR="00AB3F35" w:rsidRPr="00AB264C">
        <w:rPr>
          <w:rFonts w:ascii="Palatino Linotype" w:hAnsi="Palatino Linotype" w:cstheme="minorBidi"/>
          <w:sz w:val="18"/>
          <w:szCs w:val="18"/>
        </w:rPr>
        <w:t>Keyword 5</w:t>
      </w:r>
      <w:r w:rsidR="008037D3" w:rsidRPr="00AB264C">
        <w:rPr>
          <w:rFonts w:ascii="Palatino Linotype" w:hAnsi="Palatino Linotype" w:cstheme="minorBidi"/>
          <w:sz w:val="18"/>
          <w:szCs w:val="18"/>
        </w:rPr>
        <w:t>.</w:t>
      </w:r>
    </w:p>
    <w:p w14:paraId="5D90FDC6" w14:textId="77777777" w:rsidR="00D828C6" w:rsidRPr="00AB264C" w:rsidRDefault="00D828C6" w:rsidP="003B3FFE">
      <w:pPr>
        <w:pStyle w:val="IT"/>
        <w:rPr>
          <w:rFonts w:ascii="Palatino Linotype" w:hAnsi="Palatino Linotype" w:cstheme="minorBidi"/>
        </w:rPr>
        <w:sectPr w:rsidR="00D828C6" w:rsidRPr="00AB264C" w:rsidSect="00422716">
          <w:headerReference w:type="default" r:id="rId8"/>
          <w:footerReference w:type="default" r:id="rId9"/>
          <w:pgSz w:w="11520" w:h="15660" w:code="1"/>
          <w:pgMar w:top="1280" w:right="740" w:bottom="1040" w:left="740" w:header="360" w:footer="500" w:gutter="0"/>
          <w:cols w:space="720"/>
          <w:docGrid w:linePitch="360"/>
        </w:sectPr>
      </w:pPr>
    </w:p>
    <w:p w14:paraId="1E648433" w14:textId="3E36B28B" w:rsidR="00D828C6" w:rsidRPr="00AB264C" w:rsidRDefault="00D828C6" w:rsidP="00B54914">
      <w:pPr>
        <w:pStyle w:val="H1ListNoSpace"/>
        <w:rPr>
          <w:rFonts w:ascii="Palatino Linotype" w:hAnsi="Palatino Linotype" w:cstheme="minorBidi"/>
        </w:rPr>
      </w:pPr>
      <w:r w:rsidRPr="00AB264C">
        <w:rPr>
          <w:rFonts w:ascii="Palatino Linotype" w:hAnsi="Palatino Linotype" w:cstheme="minorBidi"/>
        </w:rPr>
        <w:t>INTRODUCTION</w:t>
      </w:r>
    </w:p>
    <w:p w14:paraId="03BC990B" w14:textId="0C96798E" w:rsidR="001B445A" w:rsidRPr="00AB264C" w:rsidRDefault="001B445A" w:rsidP="001B445A">
      <w:pPr>
        <w:pStyle w:val="PARA"/>
        <w:ind w:firstLine="288"/>
        <w:rPr>
          <w:rFonts w:ascii="Palatino Linotype" w:hAnsi="Palatino Linotype" w:cstheme="minorBidi"/>
          <w:spacing w:val="0"/>
        </w:rPr>
      </w:pPr>
      <w:r w:rsidRPr="00AB264C">
        <w:rPr>
          <w:rFonts w:ascii="Palatino Linotype" w:hAnsi="Palatino Linotype" w:cstheme="minorBidi"/>
          <w:spacing w:val="0"/>
        </w:rPr>
        <w:t>The introduction serves as the gateway to this academic exploration, offering a comprehensive view of the subject matter and the trajectory of this research endeavor [1]. It begins by contextualizing the research within the broader landscape of existing knowledge, elucidating the pivotal gaps and unexplored dimensions that prompt this investigation. Within this section, the foundational groundwork is laid, elucidating the significance and relevance of the study within its field, encapsulating both the current state of understanding and the inherent limitations that drive the quest for deeper comprehension [2].</w:t>
      </w:r>
    </w:p>
    <w:p w14:paraId="45BCFD15" w14:textId="64B525A5" w:rsidR="001B445A" w:rsidRPr="00AB264C" w:rsidRDefault="001B445A" w:rsidP="001B445A">
      <w:pPr>
        <w:pStyle w:val="PARA"/>
        <w:ind w:firstLine="288"/>
        <w:rPr>
          <w:rFonts w:ascii="Palatino Linotype" w:hAnsi="Palatino Linotype" w:cstheme="minorBidi"/>
          <w:spacing w:val="0"/>
        </w:rPr>
      </w:pPr>
      <w:r w:rsidRPr="00AB264C">
        <w:rPr>
          <w:rFonts w:ascii="Palatino Linotype" w:hAnsi="Palatino Linotype" w:cstheme="minorBidi"/>
          <w:spacing w:val="0"/>
        </w:rPr>
        <w:t>This opening chapter artfully navigates through the terrain of background information, seamlessly transitioning into a focused exploration of the research question or hypothesis [3]. By crystallizing the core objectives and aims of the study, it articulates the purpose with clarity, outlining the specific inquiries that propel the subsequent analysis. Moreover, the introduction acts as a guiding beacon, illuminating the path ahead, delineating the boundaries and scope within which the research unfolds [4]. It is a thoughtful synthesis of context, purpose, and direction, inviting the reader to traverse the intellectual landscape the study navigates, fostering an understanding of its relevance and promise [5].</w:t>
      </w:r>
    </w:p>
    <w:p w14:paraId="016AFE42" w14:textId="65DCDE1C" w:rsidR="00A57B23" w:rsidRPr="00AB264C" w:rsidRDefault="008037D3" w:rsidP="009F63C3">
      <w:pPr>
        <w:pStyle w:val="PARA"/>
        <w:spacing w:after="480"/>
        <w:ind w:firstLine="288"/>
        <w:rPr>
          <w:rFonts w:ascii="Palatino Linotype" w:hAnsi="Palatino Linotype" w:cstheme="minorBidi"/>
          <w:spacing w:val="0"/>
        </w:rPr>
      </w:pPr>
      <w:r w:rsidRPr="00AB264C">
        <w:rPr>
          <w:rFonts w:ascii="Palatino Linotype" w:hAnsi="Palatino Linotype" w:cstheme="minorBidi"/>
          <w:spacing w:val="0"/>
        </w:rPr>
        <w:t>The paper structure: have the Background Theory in Section II, Literature Review</w:t>
      </w:r>
      <w:r w:rsidR="00DE3FEA" w:rsidRPr="00AB264C">
        <w:rPr>
          <w:rFonts w:ascii="Palatino Linotype" w:hAnsi="Palatino Linotype" w:cstheme="minorBidi"/>
          <w:spacing w:val="0"/>
        </w:rPr>
        <w:t>,</w:t>
      </w:r>
      <w:r w:rsidRPr="00AB264C">
        <w:rPr>
          <w:rFonts w:ascii="Palatino Linotype" w:hAnsi="Palatino Linotype" w:cstheme="minorBidi"/>
          <w:spacing w:val="0"/>
        </w:rPr>
        <w:t xml:space="preserve"> </w:t>
      </w:r>
      <w:r w:rsidR="00DE3FEA" w:rsidRPr="00AB264C">
        <w:rPr>
          <w:rFonts w:ascii="Palatino Linotype" w:hAnsi="Palatino Linotype" w:cstheme="minorBidi"/>
          <w:spacing w:val="0"/>
        </w:rPr>
        <w:t>i</w:t>
      </w:r>
      <w:r w:rsidRPr="00AB264C">
        <w:rPr>
          <w:rFonts w:ascii="Palatino Linotype" w:hAnsi="Palatino Linotype" w:cstheme="minorBidi"/>
          <w:spacing w:val="0"/>
        </w:rPr>
        <w:t>n Section III, discussion in Section IV, the conclusion in section V.</w:t>
      </w:r>
    </w:p>
    <w:p w14:paraId="28968FED" w14:textId="00F5461F" w:rsidR="00A56E55" w:rsidRPr="00AB264C" w:rsidRDefault="00A56E55" w:rsidP="00A56E55">
      <w:pPr>
        <w:pStyle w:val="H1ListNoSpace"/>
        <w:rPr>
          <w:rFonts w:ascii="Palatino Linotype" w:hAnsi="Palatino Linotype" w:cstheme="minorBidi"/>
        </w:rPr>
      </w:pPr>
      <w:r w:rsidRPr="00AB264C">
        <w:rPr>
          <w:rFonts w:ascii="Palatino Linotype" w:hAnsi="Palatino Linotype" w:cstheme="minorBidi"/>
        </w:rPr>
        <w:t>LITERATURE REVIEW</w:t>
      </w:r>
    </w:p>
    <w:p w14:paraId="22CC1C2E" w14:textId="77777777" w:rsidR="00A56E55" w:rsidRPr="00AB264C" w:rsidRDefault="00A56E55" w:rsidP="009F63C3">
      <w:pPr>
        <w:pStyle w:val="PARA"/>
        <w:spacing w:after="480"/>
        <w:ind w:firstLine="288"/>
        <w:rPr>
          <w:rFonts w:ascii="Palatino Linotype" w:hAnsi="Palatino Linotype" w:cstheme="minorBidi"/>
          <w:spacing w:val="0"/>
        </w:rPr>
      </w:pPr>
      <w:r w:rsidRPr="00AB264C">
        <w:rPr>
          <w:rFonts w:ascii="Palatino Linotype" w:hAnsi="Palatino Linotype" w:cstheme="minorBidi"/>
          <w:spacing w:val="0"/>
        </w:rPr>
        <w:t>The Literature Review section constitutes the scholarly cornerstone of this research endeavor, meticulously surveying and synthesizing a diverse array of academic works, theories, and empirical studies germane to the subject matter. Within this section, the narrative unfolds as a tapestry woven from the threads of various scholarly contributions, each thread representing a unique perspective, theory, or empirical evidence pertinent to the overarching research inquiry. Through a rigorous examination and critical evaluation of these scholarly dialogues, this section aims not only to elucidate the historical and theoretical underpinnings but also to discern the gaps, discrepancies, and nuances within the existing body of knowledge. By dissecting and synthesizing the multifaceted discourse, this review serves as a compass, guiding the trajectory of this study while illuminating uncharted territories and delineating the path towards deeper understanding and novel insights. In essence, the Literature Review functions as the intellectual bedrock upon which the subsequent analyses and interpretations are constructed, providing a comprehensive context and foundation for the present investigation.</w:t>
      </w:r>
    </w:p>
    <w:p w14:paraId="56C734B1" w14:textId="77777777" w:rsidR="00E75469" w:rsidRPr="00AB264C" w:rsidRDefault="00E75469" w:rsidP="009F63C3">
      <w:pPr>
        <w:pStyle w:val="PARA"/>
        <w:spacing w:after="480"/>
        <w:ind w:firstLine="288"/>
        <w:rPr>
          <w:rFonts w:ascii="Palatino Linotype" w:hAnsi="Palatino Linotype" w:cstheme="minorBidi"/>
          <w:spacing w:val="0"/>
        </w:rPr>
      </w:pPr>
    </w:p>
    <w:p w14:paraId="005EE237" w14:textId="17E1C805" w:rsidR="00486E60" w:rsidRPr="00AB264C" w:rsidRDefault="00A56E55" w:rsidP="006777B9">
      <w:pPr>
        <w:pStyle w:val="H1ListSpace"/>
        <w:rPr>
          <w:rFonts w:ascii="Palatino Linotype" w:hAnsi="Palatino Linotype" w:cstheme="minorBidi"/>
        </w:rPr>
      </w:pPr>
      <w:r w:rsidRPr="00AB264C">
        <w:rPr>
          <w:rFonts w:ascii="Palatino Linotype" w:hAnsi="Palatino Linotype" w:cstheme="minorBidi"/>
        </w:rPr>
        <w:t>MATERIAL AND METHOD</w:t>
      </w:r>
    </w:p>
    <w:p w14:paraId="722BACF4" w14:textId="6D406F61" w:rsidR="00A56E55" w:rsidRPr="00AB264C" w:rsidRDefault="00A56E55" w:rsidP="009F63C3">
      <w:pPr>
        <w:pStyle w:val="PARA"/>
        <w:spacing w:after="240"/>
        <w:ind w:firstLine="288"/>
        <w:rPr>
          <w:rFonts w:ascii="Palatino Linotype" w:hAnsi="Palatino Linotype" w:cstheme="minorBidi"/>
          <w:spacing w:val="0"/>
        </w:rPr>
      </w:pPr>
      <w:r w:rsidRPr="00AB264C">
        <w:rPr>
          <w:rFonts w:ascii="Palatino Linotype" w:hAnsi="Palatino Linotype" w:cstheme="minorBidi"/>
          <w:spacing w:val="0"/>
        </w:rPr>
        <w:t>The Materials and Methods section encapsulates the blueprint of the research endeavor, meticulously delineating the tools, procedures, and approaches employed to explore the research questions or hypotheses. This section serves as a detailed roadmap, elucidating the systematic methodology adopted to gather, analyze, and interpret data with precision and integrity. Beginning with a comprehensive description of the participants or sample selection, it presents a detailed portrait of the individuals or entities involved in the study, outlining the demographic characteristics and selection criteria. Subsequently, the research design is explicated, illuminating the overarching structure guiding the study, whether it be qualitative, quantitative, experimental, or employing mixed methodologies. This section meticulously details the materials or instruments utilized, delving into the specifics of the tools, surveys, or equipment harnessed to collect data. The procedure or data collection segment elaborates on the step-by-step process undertaken during the research, providing transparency regarding the protocols followed. Moreover, the section addresses the approach to data analysis, offering insights into the methodologies employed to derive meaningful interpretations from the gathered information. Ethical considerations, limitations, validity, reliability, and, if applicable, statistical analyses are also conscientiously documented, ensuring a comprehensive and transparent portrayal of the research methodology.</w:t>
      </w:r>
    </w:p>
    <w:p w14:paraId="3A763B94" w14:textId="36311558" w:rsidR="00A56E55" w:rsidRPr="00AB264C" w:rsidRDefault="00151D8D" w:rsidP="00A56E55">
      <w:pPr>
        <w:pStyle w:val="H2First"/>
        <w:numPr>
          <w:ilvl w:val="3"/>
          <w:numId w:val="4"/>
        </w:numPr>
        <w:ind w:left="180" w:hanging="180"/>
        <w:rPr>
          <w:rFonts w:ascii="Palatino Linotype" w:hAnsi="Palatino Linotype" w:cstheme="minorBidi"/>
        </w:rPr>
      </w:pPr>
      <w:r w:rsidRPr="00AB264C">
        <w:rPr>
          <w:rFonts w:ascii="Palatino Linotype" w:hAnsi="Palatino Linotype" w:cstheme="minorBidi"/>
        </w:rPr>
        <w:t>DATA COLLECTION</w:t>
      </w:r>
    </w:p>
    <w:p w14:paraId="5D1D4311" w14:textId="74474F4D" w:rsidR="00A56E55" w:rsidRPr="00AB264C" w:rsidRDefault="00151D8D" w:rsidP="009F63C3">
      <w:pPr>
        <w:pStyle w:val="PARA"/>
        <w:spacing w:after="240"/>
        <w:ind w:firstLine="288"/>
        <w:rPr>
          <w:rFonts w:ascii="Palatino Linotype" w:hAnsi="Palatino Linotype" w:cstheme="minorBidi"/>
          <w:spacing w:val="0"/>
        </w:rPr>
      </w:pPr>
      <w:r w:rsidRPr="00AB264C">
        <w:rPr>
          <w:rFonts w:ascii="Palatino Linotype" w:hAnsi="Palatino Linotype" w:cstheme="minorBidi"/>
          <w:spacing w:val="0"/>
        </w:rPr>
        <w:t>The Procedure or Data Collection subsection within the Materials and Methods segment serves as the detailed chronicle of the systematic process employed to gather information or conduct experiments. This section intricately maps out the sequence of steps undertaken during the research endeavor, offering a meticulous account of the methodologies utilized in data acquisition. It provides a comprehensive narrative, outlining the specific procedures, techniques, or protocols followed in executing the research plan. Whether it involves surveys, experiments, observations, interviews, or any other data collection methodologies, this subsection meticulously documents the sequence of actions undertaken, elucidating the intricacies and nuances involved. By detailing each stage of data collection or experimentation, it ensures transparency and replicability, allowing peers and researchers to comprehend and potentially replicate the methodology employed. Additionally, this section offers clarity on how variables were manipulated, controlled, or observed, contributing to the overall rigor and credibility of the research findings. Overall, the Procedure or Data Collection subsection stands as a meticulous blueprint, guiding the reader through the systematic process of information gathering integral to the study's objectives.</w:t>
      </w:r>
    </w:p>
    <w:p w14:paraId="5853DBF8" w14:textId="4572CF10" w:rsidR="00151D8D" w:rsidRPr="00AB264C" w:rsidRDefault="00151D8D" w:rsidP="00151D8D">
      <w:pPr>
        <w:pStyle w:val="H2First"/>
        <w:numPr>
          <w:ilvl w:val="3"/>
          <w:numId w:val="4"/>
        </w:numPr>
        <w:ind w:left="180" w:hanging="180"/>
        <w:rPr>
          <w:rFonts w:ascii="Palatino Linotype" w:hAnsi="Palatino Linotype" w:cstheme="minorBidi"/>
        </w:rPr>
      </w:pPr>
      <w:r w:rsidRPr="00AB264C">
        <w:rPr>
          <w:rFonts w:ascii="Palatino Linotype" w:hAnsi="Palatino Linotype" w:cstheme="minorBidi"/>
        </w:rPr>
        <w:t>RESEARCH DESIGN</w:t>
      </w:r>
    </w:p>
    <w:p w14:paraId="76B4230A" w14:textId="05737FC4" w:rsidR="00151D8D" w:rsidRPr="00AB264C" w:rsidRDefault="00151D8D" w:rsidP="00151D8D">
      <w:pPr>
        <w:pStyle w:val="PARA"/>
        <w:ind w:firstLine="288"/>
        <w:rPr>
          <w:rFonts w:ascii="Palatino Linotype" w:hAnsi="Palatino Linotype" w:cstheme="minorBidi"/>
          <w:spacing w:val="0"/>
        </w:rPr>
      </w:pPr>
      <w:r w:rsidRPr="00AB264C">
        <w:rPr>
          <w:rFonts w:ascii="Palatino Linotype" w:hAnsi="Palatino Linotype" w:cstheme="minorBidi"/>
          <w:spacing w:val="0"/>
        </w:rPr>
        <w:t>The Research Design subsection encapsulates the strategic framework and methodology that underpins the entire research endeavor. It serves as the structural backbone guiding the systematic approach to investigating the research questions or hypotheses. This section meticulously outlines the overarching blueprint employed to conduct the study, delineating the chosen research paradigm, approach, and strategy. Whether the research is qualitative, quantitative, mixed-methods, experimental, observational, or employs a specific theoretical framework, this subsection articulates the rationale behind the chosen design. It explicates the foundational principles and reasoning behind the selection of a particular methodology, providing clarity on how the study was structured, executed, and how data was collected and analyzed. Moreover, this section underscores the alignment between the research objectives and the chosen design, emphasizing how the methodology employed contributes to the study's comprehensiveness, reliability, and validity. By offering a comprehensive understanding of the research's guiding structure, the Research Design subsection serves as a beacon, illuminating the methodological path taken to uncover insights and contribute to the academic discourse within the field.</w:t>
      </w:r>
    </w:p>
    <w:p w14:paraId="2466568F" w14:textId="41661D01" w:rsidR="00151D8D" w:rsidRPr="00AB264C" w:rsidRDefault="00151D8D" w:rsidP="00F275FC">
      <w:pPr>
        <w:pStyle w:val="PARA"/>
        <w:spacing w:after="240"/>
        <w:ind w:firstLine="288"/>
        <w:rPr>
          <w:rFonts w:ascii="Palatino Linotype" w:hAnsi="Palatino Linotype" w:cstheme="minorBidi"/>
          <w:spacing w:val="0"/>
        </w:rPr>
      </w:pPr>
      <w:r w:rsidRPr="00AB264C">
        <w:rPr>
          <w:rFonts w:ascii="Palatino Linotype" w:hAnsi="Palatino Linotype" w:cstheme="minorBidi"/>
          <w:spacing w:val="0"/>
        </w:rPr>
        <w:t xml:space="preserve">The Research Design subsection acts as the foundational framework that shapes the trajectory and rigor of the entire research process. It serves as the compass guiding the researcher through the labyrinth of inquiry, informing critical decisions regarding data collection, analysis, and interpretation. This section not only elucidates the methodological approach but also articulates the rationale behind its selection, addressing the suitability and alignment with the research objectives. Whether it involves establishing causal relationships, exploring patterns, or understanding phenomena within a specific context, this subsection </w:t>
      </w:r>
      <w:r w:rsidRPr="00AB264C">
        <w:rPr>
          <w:rFonts w:ascii="Palatino Linotype" w:hAnsi="Palatino Linotype" w:cstheme="minorBidi"/>
          <w:spacing w:val="0"/>
        </w:rPr>
        <w:lastRenderedPageBreak/>
        <w:t>delineates the methodical steps taken to address the research questions or hypotheses. By transparently articulating the design's structure and underpinning philosophy, this segment bolsters the credibility of the study, facilitating a clear understanding of how the research was conceptualized, executed, and how the findings contribute to the broader understanding of the subject matter.</w:t>
      </w:r>
    </w:p>
    <w:p w14:paraId="21705EFB" w14:textId="77777777" w:rsidR="00151D8D" w:rsidRPr="00AB264C" w:rsidRDefault="00151D8D" w:rsidP="005959EA">
      <w:pPr>
        <w:pStyle w:val="PARA"/>
        <w:rPr>
          <w:rFonts w:ascii="Palatino Linotype" w:hAnsi="Palatino Linotype" w:cstheme="minorBidi"/>
          <w:spacing w:val="0"/>
        </w:rPr>
      </w:pPr>
    </w:p>
    <w:p w14:paraId="60B456EE" w14:textId="0E5C6655" w:rsidR="005959EA" w:rsidRPr="00AB264C" w:rsidRDefault="005959EA" w:rsidP="005959EA">
      <w:pPr>
        <w:pStyle w:val="Heading3"/>
        <w:numPr>
          <w:ilvl w:val="1"/>
          <w:numId w:val="39"/>
        </w:numPr>
        <w:rPr>
          <w:rFonts w:ascii="Palatino Linotype" w:eastAsia="SimSun" w:hAnsi="Palatino Linotype" w:cstheme="minorBidi"/>
        </w:rPr>
      </w:pPr>
      <w:r w:rsidRPr="00AB264C">
        <w:rPr>
          <w:rFonts w:ascii="Palatino Linotype" w:eastAsia="SimSun" w:hAnsi="Palatino Linotype" w:cstheme="minorBidi"/>
        </w:rPr>
        <w:t>Quantitative Research Design</w:t>
      </w:r>
    </w:p>
    <w:p w14:paraId="2FC24AA8" w14:textId="0AFD7EF3" w:rsidR="00A56E55" w:rsidRPr="00AB264C" w:rsidRDefault="005959EA" w:rsidP="00F275FC">
      <w:pPr>
        <w:pStyle w:val="PARA"/>
        <w:spacing w:after="240"/>
        <w:ind w:firstLine="288"/>
        <w:rPr>
          <w:rFonts w:ascii="Palatino Linotype" w:hAnsi="Palatino Linotype" w:cstheme="minorBidi"/>
          <w:spacing w:val="0"/>
        </w:rPr>
      </w:pPr>
      <w:r w:rsidRPr="00AB264C">
        <w:rPr>
          <w:rFonts w:ascii="Palatino Linotype" w:hAnsi="Palatino Linotype" w:cstheme="minorBidi"/>
          <w:spacing w:val="0"/>
        </w:rPr>
        <w:t>This subsection details the approach, methods, and procedures used for gathering numerical data, employing statistical analyses, and exploring patterns or relationships among variables. It may include details on surveys, experiments, measurements, or any quantitative methods used in data collection and analysis.</w:t>
      </w:r>
    </w:p>
    <w:p w14:paraId="1C9442B2" w14:textId="7855ABA8" w:rsidR="005959EA" w:rsidRPr="00AB264C" w:rsidRDefault="005959EA" w:rsidP="005959EA">
      <w:pPr>
        <w:pStyle w:val="Heading3"/>
        <w:numPr>
          <w:ilvl w:val="1"/>
          <w:numId w:val="39"/>
        </w:numPr>
        <w:rPr>
          <w:rFonts w:ascii="Palatino Linotype" w:eastAsia="SimSun" w:hAnsi="Palatino Linotype" w:cstheme="minorBidi"/>
        </w:rPr>
      </w:pPr>
      <w:r w:rsidRPr="00AB264C">
        <w:rPr>
          <w:rFonts w:ascii="Palatino Linotype" w:eastAsia="SimSun" w:hAnsi="Palatino Linotype" w:cstheme="minorBidi"/>
        </w:rPr>
        <w:t>Qualitative Research Design</w:t>
      </w:r>
    </w:p>
    <w:p w14:paraId="35E8B1B2" w14:textId="739991AD" w:rsidR="005959EA" w:rsidRPr="00AB264C" w:rsidRDefault="005959EA" w:rsidP="005959EA">
      <w:pPr>
        <w:pStyle w:val="PARA"/>
        <w:ind w:firstLine="288"/>
        <w:rPr>
          <w:rFonts w:ascii="Palatino Linotype" w:hAnsi="Palatino Linotype" w:cstheme="minorBidi"/>
          <w:spacing w:val="0"/>
        </w:rPr>
      </w:pPr>
      <w:r w:rsidRPr="00AB264C">
        <w:rPr>
          <w:rFonts w:ascii="Palatino Linotype" w:hAnsi="Palatino Linotype" w:cstheme="minorBidi"/>
          <w:spacing w:val="0"/>
        </w:rPr>
        <w:t>This subsection delves into the methodologies employed to gather non-numeric data, such as interviews, observations, case studies, or content analysis. It explores the approach to understanding meanings, experiences, and contexts, detailing the methods used to analyze qualitative data and derive insights.</w:t>
      </w:r>
    </w:p>
    <w:p w14:paraId="5C35297F" w14:textId="7EC416BC" w:rsidR="00A56E55" w:rsidRPr="00AB264C" w:rsidRDefault="005959EA" w:rsidP="00F275FC">
      <w:pPr>
        <w:pStyle w:val="PARA"/>
        <w:spacing w:after="240"/>
        <w:ind w:firstLine="288"/>
        <w:rPr>
          <w:rFonts w:ascii="Palatino Linotype" w:hAnsi="Palatino Linotype" w:cstheme="minorBidi"/>
          <w:spacing w:val="0"/>
        </w:rPr>
      </w:pPr>
      <w:r w:rsidRPr="00AB264C">
        <w:rPr>
          <w:rFonts w:ascii="Palatino Linotype" w:hAnsi="Palatino Linotype" w:cstheme="minorBidi"/>
          <w:spacing w:val="0"/>
        </w:rPr>
        <w:t>These subsections cater to different research approaches</w:t>
      </w:r>
      <w:r w:rsidR="00B240D0" w:rsidRPr="00AB264C">
        <w:rPr>
          <w:rFonts w:ascii="Palatino Linotype" w:hAnsi="Palatino Linotype" w:cstheme="minorBidi"/>
          <w:spacing w:val="0"/>
        </w:rPr>
        <w:t xml:space="preserve"> </w:t>
      </w:r>
      <w:r w:rsidRPr="00AB264C">
        <w:rPr>
          <w:rFonts w:ascii="Palatino Linotype" w:hAnsi="Palatino Linotype" w:cstheme="minorBidi"/>
          <w:spacing w:val="0"/>
        </w:rPr>
        <w:t>quantitative and qualitative</w:t>
      </w:r>
      <w:r w:rsidR="00B240D0" w:rsidRPr="00AB264C">
        <w:rPr>
          <w:rFonts w:ascii="Palatino Linotype" w:hAnsi="Palatino Linotype" w:cstheme="minorBidi"/>
          <w:spacing w:val="0"/>
        </w:rPr>
        <w:t xml:space="preserve"> </w:t>
      </w:r>
      <w:r w:rsidRPr="00AB264C">
        <w:rPr>
          <w:rFonts w:ascii="Palatino Linotype" w:hAnsi="Palatino Linotype" w:cstheme="minorBidi"/>
          <w:spacing w:val="0"/>
        </w:rPr>
        <w:t>offering specific insights into the methodologies and techniques utilized within each approach. Depending on the research conducted, these subsections can be tailored and expanded to detail the specific methodologies employed within each paradigm.</w:t>
      </w:r>
    </w:p>
    <w:p w14:paraId="1D48B515" w14:textId="77777777" w:rsidR="00A56E55" w:rsidRPr="00AB264C" w:rsidRDefault="00A56E55" w:rsidP="00A56E55">
      <w:pPr>
        <w:pStyle w:val="PARA"/>
        <w:ind w:firstLine="288"/>
        <w:rPr>
          <w:rFonts w:ascii="Palatino Linotype" w:hAnsi="Palatino Linotype" w:cstheme="minorBidi"/>
          <w:spacing w:val="0"/>
        </w:rPr>
      </w:pPr>
      <w:r w:rsidRPr="00AB264C">
        <w:rPr>
          <w:rFonts w:ascii="Palatino Linotype" w:hAnsi="Palatino Linotype" w:cstheme="minorBidi"/>
          <w:noProof/>
        </w:rPr>
        <w:drawing>
          <wp:anchor distT="0" distB="0" distL="114300" distR="114300" simplePos="0" relativeHeight="251659776" behindDoc="1" locked="0" layoutInCell="1" allowOverlap="1" wp14:anchorId="5C1435AB" wp14:editId="0E5BDB7B">
            <wp:simplePos x="0" y="0"/>
            <wp:positionH relativeFrom="column">
              <wp:posOffset>1587500</wp:posOffset>
            </wp:positionH>
            <wp:positionV relativeFrom="paragraph">
              <wp:posOffset>19050</wp:posOffset>
            </wp:positionV>
            <wp:extent cx="2889250" cy="1581150"/>
            <wp:effectExtent l="0" t="0" r="6350" b="0"/>
            <wp:wrapTight wrapText="bothSides">
              <wp:wrapPolygon edited="0">
                <wp:start x="0" y="0"/>
                <wp:lineTo x="0" y="21340"/>
                <wp:lineTo x="21505" y="21340"/>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2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7A533" w14:textId="77777777" w:rsidR="00A56E55" w:rsidRPr="00AB264C" w:rsidRDefault="00A56E55" w:rsidP="00A56E55">
      <w:pPr>
        <w:pStyle w:val="PARA"/>
        <w:ind w:firstLine="288"/>
        <w:rPr>
          <w:rFonts w:ascii="Palatino Linotype" w:hAnsi="Palatino Linotype" w:cstheme="minorBidi"/>
          <w:spacing w:val="0"/>
        </w:rPr>
      </w:pPr>
    </w:p>
    <w:p w14:paraId="02693C58" w14:textId="77777777" w:rsidR="00A56E55" w:rsidRPr="00AB264C" w:rsidRDefault="00A56E55" w:rsidP="00A56E55">
      <w:pPr>
        <w:pStyle w:val="PARA"/>
        <w:ind w:firstLine="288"/>
        <w:rPr>
          <w:rFonts w:ascii="Palatino Linotype" w:hAnsi="Palatino Linotype" w:cstheme="minorBidi"/>
          <w:spacing w:val="0"/>
        </w:rPr>
      </w:pPr>
    </w:p>
    <w:p w14:paraId="1A3CB2E5" w14:textId="77777777" w:rsidR="00A56E55" w:rsidRPr="00AB264C" w:rsidRDefault="00A56E55" w:rsidP="00A56E55">
      <w:pPr>
        <w:pStyle w:val="PARA"/>
        <w:ind w:firstLine="288"/>
        <w:rPr>
          <w:rFonts w:ascii="Palatino Linotype" w:hAnsi="Palatino Linotype" w:cstheme="minorBidi"/>
          <w:spacing w:val="0"/>
        </w:rPr>
      </w:pPr>
    </w:p>
    <w:p w14:paraId="25A7B424" w14:textId="77777777" w:rsidR="00A56E55" w:rsidRPr="00AB264C" w:rsidRDefault="00A56E55" w:rsidP="00A56E55">
      <w:pPr>
        <w:pStyle w:val="PARA"/>
        <w:ind w:firstLine="288"/>
        <w:rPr>
          <w:rFonts w:ascii="Palatino Linotype" w:hAnsi="Palatino Linotype" w:cstheme="minorBidi"/>
          <w:spacing w:val="0"/>
        </w:rPr>
      </w:pPr>
    </w:p>
    <w:p w14:paraId="2DB6955B" w14:textId="77777777" w:rsidR="00A56E55" w:rsidRPr="00AB264C" w:rsidRDefault="00A56E55" w:rsidP="00A56E55">
      <w:pPr>
        <w:pStyle w:val="PARA"/>
        <w:ind w:firstLine="288"/>
        <w:rPr>
          <w:rFonts w:ascii="Palatino Linotype" w:hAnsi="Palatino Linotype" w:cstheme="minorBidi"/>
          <w:spacing w:val="0"/>
        </w:rPr>
      </w:pPr>
    </w:p>
    <w:p w14:paraId="508C9A73" w14:textId="77777777" w:rsidR="00A56E55" w:rsidRPr="00AB264C" w:rsidRDefault="00A56E55" w:rsidP="00A56E55">
      <w:pPr>
        <w:pStyle w:val="PARA"/>
        <w:ind w:firstLine="288"/>
        <w:rPr>
          <w:rFonts w:ascii="Palatino Linotype" w:hAnsi="Palatino Linotype" w:cstheme="minorBidi"/>
          <w:spacing w:val="0"/>
        </w:rPr>
      </w:pPr>
    </w:p>
    <w:p w14:paraId="3D0E182D" w14:textId="77777777" w:rsidR="00A56E55" w:rsidRPr="00AB264C" w:rsidRDefault="00A56E55" w:rsidP="00A56E55">
      <w:pPr>
        <w:pStyle w:val="PARA"/>
        <w:ind w:firstLine="288"/>
        <w:rPr>
          <w:rFonts w:ascii="Palatino Linotype" w:hAnsi="Palatino Linotype" w:cstheme="minorBidi"/>
          <w:spacing w:val="0"/>
        </w:rPr>
      </w:pPr>
    </w:p>
    <w:p w14:paraId="60C24D7D" w14:textId="77777777" w:rsidR="00A56E55" w:rsidRPr="00AB264C" w:rsidRDefault="00A56E55" w:rsidP="00A56E55">
      <w:pPr>
        <w:pStyle w:val="PARA"/>
        <w:ind w:firstLine="288"/>
        <w:rPr>
          <w:rFonts w:ascii="Palatino Linotype" w:hAnsi="Palatino Linotype" w:cstheme="minorBidi"/>
          <w:spacing w:val="0"/>
        </w:rPr>
      </w:pPr>
    </w:p>
    <w:p w14:paraId="192397C5" w14:textId="77777777" w:rsidR="00A56E55" w:rsidRPr="00AB264C" w:rsidRDefault="00A56E55" w:rsidP="00A56E55">
      <w:pPr>
        <w:pStyle w:val="PARA"/>
        <w:ind w:firstLine="288"/>
        <w:rPr>
          <w:rFonts w:ascii="Palatino Linotype" w:hAnsi="Palatino Linotype" w:cstheme="minorBidi"/>
          <w:spacing w:val="0"/>
        </w:rPr>
      </w:pPr>
    </w:p>
    <w:p w14:paraId="75AA5509" w14:textId="27F02D8E" w:rsidR="00BC4302" w:rsidRPr="00AB264C" w:rsidRDefault="00BC4302" w:rsidP="005959EA">
      <w:pPr>
        <w:pStyle w:val="PARAIndent"/>
        <w:ind w:firstLine="0"/>
        <w:rPr>
          <w:rFonts w:ascii="Palatino Linotype" w:hAnsi="Palatino Linotype" w:cstheme="minorBidi"/>
        </w:rPr>
        <w:sectPr w:rsidR="00BC4302" w:rsidRPr="00AB264C" w:rsidSect="00E75469">
          <w:footerReference w:type="default" r:id="rId11"/>
          <w:type w:val="continuous"/>
          <w:pgSz w:w="11520" w:h="15660" w:code="1"/>
          <w:pgMar w:top="702" w:right="1080" w:bottom="1040" w:left="810" w:header="360" w:footer="640" w:gutter="0"/>
          <w:cols w:space="400"/>
          <w:docGrid w:linePitch="360"/>
        </w:sectPr>
      </w:pPr>
    </w:p>
    <w:p w14:paraId="228D3E98" w14:textId="09A732D6" w:rsidR="00BE0B38" w:rsidRPr="00AB264C" w:rsidRDefault="00BE0B38" w:rsidP="005959EA">
      <w:pPr>
        <w:pStyle w:val="FigureCaption"/>
        <w:rPr>
          <w:rFonts w:ascii="Palatino Linotype" w:hAnsi="Palatino Linotype" w:cstheme="minorBidi"/>
          <w:noProof/>
        </w:rPr>
      </w:pPr>
    </w:p>
    <w:p w14:paraId="7002A11E" w14:textId="51D75938" w:rsidR="00B240D0" w:rsidRPr="00AB264C" w:rsidRDefault="005959EA" w:rsidP="00B240D0">
      <w:pPr>
        <w:pStyle w:val="FigCaption"/>
        <w:jc w:val="center"/>
        <w:rPr>
          <w:rFonts w:ascii="Palatino Linotype" w:hAnsi="Palatino Linotype" w:cstheme="minorBidi"/>
          <w:b w:val="0"/>
          <w:bCs w:val="0"/>
          <w:sz w:val="18"/>
          <w:szCs w:val="18"/>
        </w:rPr>
      </w:pPr>
      <w:r w:rsidRPr="00AB264C">
        <w:rPr>
          <w:rFonts w:ascii="Palatino Linotype" w:hAnsi="Palatino Linotype" w:cstheme="minorBidi"/>
          <w:b w:val="0"/>
          <w:bCs w:val="0"/>
          <w:sz w:val="18"/>
          <w:szCs w:val="18"/>
        </w:rPr>
        <w:t>Figure description.</w:t>
      </w:r>
    </w:p>
    <w:p w14:paraId="3FB8FB34" w14:textId="208B91AF" w:rsidR="00B240D0" w:rsidRPr="00AB264C" w:rsidRDefault="00B240D0" w:rsidP="00B240D0">
      <w:pPr>
        <w:pStyle w:val="H1ListSpace"/>
        <w:rPr>
          <w:rFonts w:ascii="Palatino Linotype" w:hAnsi="Palatino Linotype" w:cstheme="minorBidi"/>
        </w:rPr>
      </w:pPr>
      <w:r w:rsidRPr="00AB264C">
        <w:rPr>
          <w:rFonts w:ascii="Palatino Linotype" w:hAnsi="Palatino Linotype" w:cstheme="minorBidi"/>
        </w:rPr>
        <w:t>DATA ANALYSIS</w:t>
      </w:r>
    </w:p>
    <w:p w14:paraId="69504A9A" w14:textId="19B06A7C" w:rsidR="00BE0B38" w:rsidRPr="00AB264C" w:rsidRDefault="00B240D0" w:rsidP="00F275FC">
      <w:pPr>
        <w:pStyle w:val="PARA"/>
        <w:spacing w:after="240"/>
        <w:ind w:firstLine="288"/>
        <w:rPr>
          <w:rFonts w:ascii="Palatino Linotype" w:hAnsi="Palatino Linotype" w:cstheme="minorBidi"/>
          <w:spacing w:val="0"/>
        </w:rPr>
      </w:pPr>
      <w:r w:rsidRPr="00AB264C">
        <w:rPr>
          <w:rFonts w:ascii="Palatino Linotype" w:hAnsi="Palatino Linotype" w:cstheme="minorBidi"/>
          <w:spacing w:val="0"/>
        </w:rPr>
        <w:t>The Data Analysis section is a pivotal segment within the research, elucidating the systematic processes employed to interpret, organize, and derive meaningful insights from the collected data. It outlines the methodologies, techniques, and tools utilized to analyze the gathered information, aiming to uncover patterns, trends, relationships, or associations relevant to the research objectives. This section not only expounds on the specific analytical approaches but also elucidates the reasoning behind their selection and their alignment with the research questions or hypotheses. Through transparent documentation of the analytical procedures, this section contributes to the rigor and credibility of the study's findings, offering a clear understanding of how data was processed and interpreted to draw conclusions.</w:t>
      </w:r>
    </w:p>
    <w:p w14:paraId="56986A3E" w14:textId="1BBA6D3D" w:rsidR="00776BFF" w:rsidRPr="00AB264C" w:rsidRDefault="00776BFF" w:rsidP="00776BFF">
      <w:pPr>
        <w:pStyle w:val="H2First"/>
        <w:numPr>
          <w:ilvl w:val="3"/>
          <w:numId w:val="4"/>
        </w:numPr>
        <w:ind w:left="180" w:hanging="180"/>
        <w:rPr>
          <w:rFonts w:ascii="Palatino Linotype" w:hAnsi="Palatino Linotype" w:cstheme="minorBidi"/>
        </w:rPr>
      </w:pPr>
      <w:r w:rsidRPr="00AB264C">
        <w:rPr>
          <w:rFonts w:ascii="Palatino Linotype" w:hAnsi="Palatino Linotype" w:cstheme="minorBidi"/>
        </w:rPr>
        <w:t>QUANTITATIVE DATA ANALYSIS</w:t>
      </w:r>
    </w:p>
    <w:p w14:paraId="004569C3" w14:textId="6199671D" w:rsidR="00776BFF" w:rsidRPr="00AB264C" w:rsidRDefault="00776BFF" w:rsidP="00F275FC">
      <w:pPr>
        <w:pStyle w:val="PARA"/>
        <w:spacing w:after="240"/>
        <w:ind w:firstLine="288"/>
        <w:rPr>
          <w:rFonts w:ascii="Palatino Linotype" w:hAnsi="Palatino Linotype" w:cstheme="minorBidi"/>
          <w:spacing w:val="0"/>
        </w:rPr>
      </w:pPr>
      <w:r w:rsidRPr="00AB264C">
        <w:rPr>
          <w:rFonts w:ascii="Palatino Linotype" w:hAnsi="Palatino Linotype" w:cstheme="minorBidi"/>
          <w:spacing w:val="0"/>
        </w:rPr>
        <w:t>This subsection details the statistical methods, software used, and the application of analytical tools to quantify and interpret numerical data. It may include techniques such as regression analysis, ANOVA, correlation, or other statistical tests employed for data interpretation.</w:t>
      </w:r>
    </w:p>
    <w:p w14:paraId="5D06D257" w14:textId="77777777" w:rsidR="00776BFF" w:rsidRPr="00AB264C" w:rsidRDefault="00776BFF" w:rsidP="00776BFF">
      <w:pPr>
        <w:pStyle w:val="MDPI41tablecaption"/>
        <w:ind w:left="1080"/>
        <w:jc w:val="center"/>
        <w:rPr>
          <w:rFonts w:cstheme="minorBidi"/>
        </w:rPr>
      </w:pPr>
      <w:r w:rsidRPr="00AB264C">
        <w:rPr>
          <w:rFonts w:cstheme="minorBidi"/>
          <w:b/>
        </w:rPr>
        <w:t>Table 1.</w:t>
      </w:r>
      <w:r w:rsidRPr="00AB264C">
        <w:rPr>
          <w:rFonts w:cstheme="minorBidi"/>
        </w:rPr>
        <w:t xml:space="preserve"> This is a table.</w:t>
      </w:r>
    </w:p>
    <w:tbl>
      <w:tblPr>
        <w:tblW w:w="7242" w:type="dxa"/>
        <w:tblInd w:w="171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004"/>
        <w:gridCol w:w="2619"/>
        <w:gridCol w:w="2619"/>
      </w:tblGrid>
      <w:tr w:rsidR="00776BFF" w:rsidRPr="00AB264C" w14:paraId="71C7B072" w14:textId="77777777" w:rsidTr="00737F99">
        <w:tc>
          <w:tcPr>
            <w:tcW w:w="2004" w:type="dxa"/>
            <w:tcBorders>
              <w:bottom w:val="single" w:sz="4" w:space="0" w:color="auto"/>
            </w:tcBorders>
            <w:shd w:val="clear" w:color="auto" w:fill="auto"/>
            <w:vAlign w:val="center"/>
          </w:tcPr>
          <w:p w14:paraId="69C02E0B" w14:textId="77777777" w:rsidR="00776BFF" w:rsidRPr="00AB264C" w:rsidRDefault="00776BFF" w:rsidP="00737F99">
            <w:pPr>
              <w:pStyle w:val="MDPI42tablebody"/>
              <w:spacing w:line="240" w:lineRule="auto"/>
              <w:rPr>
                <w:rFonts w:cstheme="minorBidi"/>
                <w:b/>
                <w:snapToGrid/>
              </w:rPr>
            </w:pPr>
            <w:r w:rsidRPr="00AB264C">
              <w:rPr>
                <w:rFonts w:cstheme="minorBidi"/>
                <w:b/>
                <w:snapToGrid/>
              </w:rPr>
              <w:t>Title 1</w:t>
            </w:r>
          </w:p>
        </w:tc>
        <w:tc>
          <w:tcPr>
            <w:tcW w:w="2619" w:type="dxa"/>
            <w:tcBorders>
              <w:bottom w:val="single" w:sz="4" w:space="0" w:color="auto"/>
            </w:tcBorders>
            <w:shd w:val="clear" w:color="auto" w:fill="auto"/>
            <w:vAlign w:val="center"/>
          </w:tcPr>
          <w:p w14:paraId="0CB33F0E" w14:textId="77777777" w:rsidR="00776BFF" w:rsidRPr="00AB264C" w:rsidRDefault="00776BFF" w:rsidP="00737F99">
            <w:pPr>
              <w:pStyle w:val="MDPI42tablebody"/>
              <w:spacing w:line="240" w:lineRule="auto"/>
              <w:rPr>
                <w:rFonts w:cstheme="minorBidi"/>
                <w:b/>
                <w:snapToGrid/>
              </w:rPr>
            </w:pPr>
            <w:r w:rsidRPr="00AB264C">
              <w:rPr>
                <w:rFonts w:cstheme="minorBidi"/>
                <w:b/>
                <w:snapToGrid/>
              </w:rPr>
              <w:t>Title 2</w:t>
            </w:r>
          </w:p>
        </w:tc>
        <w:tc>
          <w:tcPr>
            <w:tcW w:w="2619" w:type="dxa"/>
            <w:tcBorders>
              <w:bottom w:val="single" w:sz="4" w:space="0" w:color="auto"/>
            </w:tcBorders>
            <w:shd w:val="clear" w:color="auto" w:fill="auto"/>
            <w:vAlign w:val="center"/>
          </w:tcPr>
          <w:p w14:paraId="5386B482" w14:textId="77777777" w:rsidR="00776BFF" w:rsidRPr="00AB264C" w:rsidRDefault="00776BFF" w:rsidP="00737F99">
            <w:pPr>
              <w:pStyle w:val="MDPI42tablebody"/>
              <w:spacing w:line="240" w:lineRule="auto"/>
              <w:rPr>
                <w:rFonts w:cstheme="minorBidi"/>
                <w:b/>
                <w:snapToGrid/>
              </w:rPr>
            </w:pPr>
            <w:r w:rsidRPr="00AB264C">
              <w:rPr>
                <w:rFonts w:cstheme="minorBidi"/>
                <w:b/>
                <w:snapToGrid/>
              </w:rPr>
              <w:t>Title 3</w:t>
            </w:r>
          </w:p>
        </w:tc>
      </w:tr>
      <w:tr w:rsidR="00776BFF" w:rsidRPr="00AB264C" w14:paraId="167DE730" w14:textId="77777777" w:rsidTr="00737F99">
        <w:tc>
          <w:tcPr>
            <w:tcW w:w="2004" w:type="dxa"/>
            <w:shd w:val="clear" w:color="auto" w:fill="auto"/>
            <w:vAlign w:val="center"/>
          </w:tcPr>
          <w:p w14:paraId="14C901B9" w14:textId="77777777" w:rsidR="00776BFF" w:rsidRPr="00AB264C" w:rsidRDefault="00776BFF" w:rsidP="00737F99">
            <w:pPr>
              <w:pStyle w:val="MDPI42tablebody"/>
              <w:spacing w:line="240" w:lineRule="auto"/>
              <w:rPr>
                <w:rFonts w:cstheme="minorBidi"/>
              </w:rPr>
            </w:pPr>
            <w:r w:rsidRPr="00AB264C">
              <w:rPr>
                <w:rFonts w:cstheme="minorBidi"/>
              </w:rPr>
              <w:t>entry 1</w:t>
            </w:r>
          </w:p>
        </w:tc>
        <w:tc>
          <w:tcPr>
            <w:tcW w:w="2619" w:type="dxa"/>
            <w:shd w:val="clear" w:color="auto" w:fill="auto"/>
            <w:vAlign w:val="center"/>
          </w:tcPr>
          <w:p w14:paraId="7E53D6DE" w14:textId="77777777" w:rsidR="00776BFF" w:rsidRPr="00AB264C" w:rsidRDefault="00776BFF" w:rsidP="00737F99">
            <w:pPr>
              <w:pStyle w:val="MDPI42tablebody"/>
              <w:spacing w:line="240" w:lineRule="auto"/>
              <w:rPr>
                <w:rFonts w:cstheme="minorBidi"/>
              </w:rPr>
            </w:pPr>
            <w:r w:rsidRPr="00AB264C">
              <w:rPr>
                <w:rFonts w:cstheme="minorBidi"/>
              </w:rPr>
              <w:t>data</w:t>
            </w:r>
          </w:p>
        </w:tc>
        <w:tc>
          <w:tcPr>
            <w:tcW w:w="2619" w:type="dxa"/>
            <w:shd w:val="clear" w:color="auto" w:fill="auto"/>
            <w:vAlign w:val="center"/>
          </w:tcPr>
          <w:p w14:paraId="7166F97B" w14:textId="77777777" w:rsidR="00776BFF" w:rsidRPr="00AB264C" w:rsidRDefault="00776BFF" w:rsidP="00737F99">
            <w:pPr>
              <w:pStyle w:val="MDPI42tablebody"/>
              <w:spacing w:line="240" w:lineRule="auto"/>
              <w:rPr>
                <w:rFonts w:cstheme="minorBidi"/>
              </w:rPr>
            </w:pPr>
            <w:r w:rsidRPr="00AB264C">
              <w:rPr>
                <w:rFonts w:cstheme="minorBidi"/>
              </w:rPr>
              <w:t>data</w:t>
            </w:r>
          </w:p>
        </w:tc>
      </w:tr>
      <w:tr w:rsidR="00776BFF" w:rsidRPr="00AB264C" w14:paraId="00A2C435" w14:textId="77777777" w:rsidTr="00737F99">
        <w:tc>
          <w:tcPr>
            <w:tcW w:w="2004" w:type="dxa"/>
            <w:shd w:val="clear" w:color="auto" w:fill="auto"/>
            <w:vAlign w:val="center"/>
          </w:tcPr>
          <w:p w14:paraId="771AC785" w14:textId="77777777" w:rsidR="00776BFF" w:rsidRPr="00AB264C" w:rsidRDefault="00776BFF" w:rsidP="00737F99">
            <w:pPr>
              <w:pStyle w:val="MDPI42tablebody"/>
              <w:spacing w:line="240" w:lineRule="auto"/>
              <w:rPr>
                <w:rFonts w:cstheme="minorBidi"/>
              </w:rPr>
            </w:pPr>
            <w:r w:rsidRPr="00AB264C">
              <w:rPr>
                <w:rFonts w:cstheme="minorBidi"/>
              </w:rPr>
              <w:t>entry 2</w:t>
            </w:r>
          </w:p>
        </w:tc>
        <w:tc>
          <w:tcPr>
            <w:tcW w:w="2619" w:type="dxa"/>
            <w:shd w:val="clear" w:color="auto" w:fill="auto"/>
            <w:vAlign w:val="center"/>
          </w:tcPr>
          <w:p w14:paraId="5965242A" w14:textId="77777777" w:rsidR="00776BFF" w:rsidRPr="00AB264C" w:rsidRDefault="00776BFF" w:rsidP="00737F99">
            <w:pPr>
              <w:pStyle w:val="MDPI42tablebody"/>
              <w:spacing w:line="240" w:lineRule="auto"/>
              <w:rPr>
                <w:rFonts w:cstheme="minorBidi"/>
              </w:rPr>
            </w:pPr>
            <w:r w:rsidRPr="00AB264C">
              <w:rPr>
                <w:rFonts w:cstheme="minorBidi"/>
              </w:rPr>
              <w:t>data</w:t>
            </w:r>
          </w:p>
        </w:tc>
        <w:tc>
          <w:tcPr>
            <w:tcW w:w="2619" w:type="dxa"/>
            <w:shd w:val="clear" w:color="auto" w:fill="auto"/>
            <w:vAlign w:val="center"/>
          </w:tcPr>
          <w:p w14:paraId="18293A00" w14:textId="77777777" w:rsidR="00776BFF" w:rsidRPr="00AB264C" w:rsidRDefault="00776BFF" w:rsidP="00737F99">
            <w:pPr>
              <w:pStyle w:val="MDPI42tablebody"/>
              <w:spacing w:line="240" w:lineRule="auto"/>
              <w:rPr>
                <w:rFonts w:cstheme="minorBidi"/>
              </w:rPr>
            </w:pPr>
            <w:r w:rsidRPr="00AB264C">
              <w:rPr>
                <w:rFonts w:cstheme="minorBidi"/>
              </w:rPr>
              <w:t xml:space="preserve">data </w:t>
            </w:r>
            <w:r w:rsidRPr="00AB264C">
              <w:rPr>
                <w:rFonts w:cstheme="minorBidi"/>
                <w:vertAlign w:val="superscript"/>
              </w:rPr>
              <w:t>1</w:t>
            </w:r>
          </w:p>
        </w:tc>
      </w:tr>
    </w:tbl>
    <w:p w14:paraId="48BD6B49" w14:textId="201CA1B0" w:rsidR="00AB3F35" w:rsidRPr="00AB264C" w:rsidRDefault="00776BFF" w:rsidP="00F275FC">
      <w:pPr>
        <w:pStyle w:val="MDPI43tablefooter"/>
        <w:ind w:left="0"/>
        <w:rPr>
          <w:rFonts w:cstheme="minorBidi"/>
        </w:rPr>
      </w:pPr>
      <w:r w:rsidRPr="00AB264C">
        <w:rPr>
          <w:rFonts w:cstheme="minorBidi"/>
          <w:vertAlign w:val="superscript"/>
        </w:rPr>
        <w:lastRenderedPageBreak/>
        <w:t>1</w:t>
      </w:r>
      <w:r w:rsidRPr="00AB264C">
        <w:rPr>
          <w:rFonts w:cstheme="minorBidi"/>
        </w:rPr>
        <w:t xml:space="preserve"> Tables may have a footer.</w:t>
      </w:r>
    </w:p>
    <w:p w14:paraId="05738E18" w14:textId="53259ABE" w:rsidR="00D42730" w:rsidRPr="00AB264C" w:rsidRDefault="00D42730" w:rsidP="00D42730">
      <w:pPr>
        <w:pStyle w:val="MDPI31text"/>
        <w:rPr>
          <w:rFonts w:cstheme="minorBidi"/>
        </w:rPr>
      </w:pPr>
    </w:p>
    <w:p w14:paraId="64AE441C" w14:textId="77777777" w:rsidR="00D42730" w:rsidRPr="00AB264C" w:rsidRDefault="00D42730" w:rsidP="00D42730">
      <w:pPr>
        <w:pStyle w:val="MDPI31text"/>
        <w:rPr>
          <w:rFonts w:cstheme="minorBidi"/>
        </w:rPr>
      </w:pPr>
    </w:p>
    <w:p w14:paraId="3030B68C" w14:textId="675975AE" w:rsidR="00776BFF" w:rsidRPr="00AB264C" w:rsidRDefault="00776BFF" w:rsidP="00776BFF">
      <w:pPr>
        <w:pStyle w:val="H2First"/>
        <w:numPr>
          <w:ilvl w:val="3"/>
          <w:numId w:val="4"/>
        </w:numPr>
        <w:ind w:left="180" w:hanging="180"/>
        <w:rPr>
          <w:rFonts w:ascii="Palatino Linotype" w:hAnsi="Palatino Linotype" w:cstheme="minorBidi"/>
        </w:rPr>
      </w:pPr>
      <w:r w:rsidRPr="00AB264C">
        <w:rPr>
          <w:rFonts w:ascii="Palatino Linotype" w:hAnsi="Palatino Linotype" w:cstheme="minorBidi"/>
        </w:rPr>
        <w:t>QUALITATIVE DATA ANALYSIS</w:t>
      </w:r>
    </w:p>
    <w:p w14:paraId="4F6B1C98" w14:textId="1065E199" w:rsidR="00F275FC" w:rsidRPr="00AB264C" w:rsidRDefault="00776BFF" w:rsidP="00F63130">
      <w:pPr>
        <w:pStyle w:val="PARA"/>
        <w:spacing w:after="240"/>
        <w:ind w:firstLine="288"/>
        <w:rPr>
          <w:rFonts w:ascii="Palatino Linotype" w:hAnsi="Palatino Linotype" w:cstheme="minorBidi"/>
          <w:spacing w:val="0"/>
        </w:rPr>
      </w:pPr>
      <w:r w:rsidRPr="00AB264C">
        <w:rPr>
          <w:rFonts w:ascii="Palatino Linotype" w:hAnsi="Palatino Linotype" w:cstheme="minorBidi"/>
          <w:spacing w:val="0"/>
        </w:rPr>
        <w:t>This subsection elaborates on the methodologies employed to analyze textual or non-numeric data, such as thematic analysis, content analysis, grounded theory, or other qualitative techniques used to derive patterns, themes, or meanings from qualitative data.</w:t>
      </w:r>
    </w:p>
    <w:p w14:paraId="378FA0B4" w14:textId="63E86CEE" w:rsidR="00776BFF" w:rsidRPr="00AB264C" w:rsidRDefault="00776BFF" w:rsidP="00776BFF">
      <w:pPr>
        <w:pStyle w:val="MDPI41tablecaption"/>
        <w:ind w:left="1080"/>
        <w:jc w:val="center"/>
        <w:rPr>
          <w:rFonts w:cstheme="minorBidi"/>
        </w:rPr>
      </w:pPr>
      <w:r w:rsidRPr="00AB264C">
        <w:rPr>
          <w:rFonts w:cstheme="minorBidi"/>
          <w:b/>
        </w:rPr>
        <w:t>Table 2.</w:t>
      </w:r>
      <w:r w:rsidRPr="00AB264C">
        <w:rPr>
          <w:rFonts w:cstheme="minorBidi"/>
        </w:rPr>
        <w:t xml:space="preserve"> This is a table.</w:t>
      </w:r>
    </w:p>
    <w:tbl>
      <w:tblPr>
        <w:tblW w:w="7242" w:type="dxa"/>
        <w:tblInd w:w="171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004"/>
        <w:gridCol w:w="2619"/>
        <w:gridCol w:w="2619"/>
      </w:tblGrid>
      <w:tr w:rsidR="00776BFF" w:rsidRPr="00AB264C" w14:paraId="0D7A34F4" w14:textId="77777777" w:rsidTr="00737F99">
        <w:tc>
          <w:tcPr>
            <w:tcW w:w="2004" w:type="dxa"/>
            <w:tcBorders>
              <w:bottom w:val="single" w:sz="4" w:space="0" w:color="auto"/>
            </w:tcBorders>
            <w:shd w:val="clear" w:color="auto" w:fill="auto"/>
            <w:vAlign w:val="center"/>
          </w:tcPr>
          <w:p w14:paraId="1C14EDC3" w14:textId="77777777" w:rsidR="00776BFF" w:rsidRPr="00AB264C" w:rsidRDefault="00776BFF" w:rsidP="00737F99">
            <w:pPr>
              <w:pStyle w:val="MDPI42tablebody"/>
              <w:spacing w:line="240" w:lineRule="auto"/>
              <w:rPr>
                <w:rFonts w:cstheme="minorBidi"/>
                <w:b/>
                <w:snapToGrid/>
              </w:rPr>
            </w:pPr>
            <w:r w:rsidRPr="00AB264C">
              <w:rPr>
                <w:rFonts w:cstheme="minorBidi"/>
                <w:b/>
                <w:snapToGrid/>
              </w:rPr>
              <w:t>Title 1</w:t>
            </w:r>
          </w:p>
        </w:tc>
        <w:tc>
          <w:tcPr>
            <w:tcW w:w="2619" w:type="dxa"/>
            <w:tcBorders>
              <w:bottom w:val="single" w:sz="4" w:space="0" w:color="auto"/>
            </w:tcBorders>
            <w:shd w:val="clear" w:color="auto" w:fill="auto"/>
            <w:vAlign w:val="center"/>
          </w:tcPr>
          <w:p w14:paraId="69F2198B" w14:textId="77777777" w:rsidR="00776BFF" w:rsidRPr="00AB264C" w:rsidRDefault="00776BFF" w:rsidP="00737F99">
            <w:pPr>
              <w:pStyle w:val="MDPI42tablebody"/>
              <w:spacing w:line="240" w:lineRule="auto"/>
              <w:rPr>
                <w:rFonts w:cstheme="minorBidi"/>
                <w:b/>
                <w:snapToGrid/>
              </w:rPr>
            </w:pPr>
            <w:r w:rsidRPr="00AB264C">
              <w:rPr>
                <w:rFonts w:cstheme="minorBidi"/>
                <w:b/>
                <w:snapToGrid/>
              </w:rPr>
              <w:t>Title 2</w:t>
            </w:r>
          </w:p>
        </w:tc>
        <w:tc>
          <w:tcPr>
            <w:tcW w:w="2619" w:type="dxa"/>
            <w:tcBorders>
              <w:bottom w:val="single" w:sz="4" w:space="0" w:color="auto"/>
            </w:tcBorders>
            <w:shd w:val="clear" w:color="auto" w:fill="auto"/>
            <w:vAlign w:val="center"/>
          </w:tcPr>
          <w:p w14:paraId="07CAE32F" w14:textId="77777777" w:rsidR="00776BFF" w:rsidRPr="00AB264C" w:rsidRDefault="00776BFF" w:rsidP="00737F99">
            <w:pPr>
              <w:pStyle w:val="MDPI42tablebody"/>
              <w:spacing w:line="240" w:lineRule="auto"/>
              <w:rPr>
                <w:rFonts w:cstheme="minorBidi"/>
                <w:b/>
                <w:snapToGrid/>
              </w:rPr>
            </w:pPr>
            <w:r w:rsidRPr="00AB264C">
              <w:rPr>
                <w:rFonts w:cstheme="minorBidi"/>
                <w:b/>
                <w:snapToGrid/>
              </w:rPr>
              <w:t>Title 3</w:t>
            </w:r>
          </w:p>
        </w:tc>
      </w:tr>
      <w:tr w:rsidR="00776BFF" w:rsidRPr="00AB264C" w14:paraId="47BF06DC" w14:textId="77777777" w:rsidTr="00737F99">
        <w:tc>
          <w:tcPr>
            <w:tcW w:w="2004" w:type="dxa"/>
            <w:shd w:val="clear" w:color="auto" w:fill="auto"/>
            <w:vAlign w:val="center"/>
          </w:tcPr>
          <w:p w14:paraId="244E34EE" w14:textId="77777777" w:rsidR="00776BFF" w:rsidRPr="00AB264C" w:rsidRDefault="00776BFF" w:rsidP="00737F99">
            <w:pPr>
              <w:pStyle w:val="MDPI42tablebody"/>
              <w:spacing w:line="240" w:lineRule="auto"/>
              <w:rPr>
                <w:rFonts w:cstheme="minorBidi"/>
              </w:rPr>
            </w:pPr>
            <w:r w:rsidRPr="00AB264C">
              <w:rPr>
                <w:rFonts w:cstheme="minorBidi"/>
              </w:rPr>
              <w:t>entry 1</w:t>
            </w:r>
          </w:p>
        </w:tc>
        <w:tc>
          <w:tcPr>
            <w:tcW w:w="2619" w:type="dxa"/>
            <w:shd w:val="clear" w:color="auto" w:fill="auto"/>
            <w:vAlign w:val="center"/>
          </w:tcPr>
          <w:p w14:paraId="67516274" w14:textId="77777777" w:rsidR="00776BFF" w:rsidRPr="00AB264C" w:rsidRDefault="00776BFF" w:rsidP="00737F99">
            <w:pPr>
              <w:pStyle w:val="MDPI42tablebody"/>
              <w:spacing w:line="240" w:lineRule="auto"/>
              <w:rPr>
                <w:rFonts w:cstheme="minorBidi"/>
              </w:rPr>
            </w:pPr>
            <w:r w:rsidRPr="00AB264C">
              <w:rPr>
                <w:rFonts w:cstheme="minorBidi"/>
              </w:rPr>
              <w:t>data</w:t>
            </w:r>
          </w:p>
        </w:tc>
        <w:tc>
          <w:tcPr>
            <w:tcW w:w="2619" w:type="dxa"/>
            <w:shd w:val="clear" w:color="auto" w:fill="auto"/>
            <w:vAlign w:val="center"/>
          </w:tcPr>
          <w:p w14:paraId="383AEDBC" w14:textId="77777777" w:rsidR="00776BFF" w:rsidRPr="00AB264C" w:rsidRDefault="00776BFF" w:rsidP="00737F99">
            <w:pPr>
              <w:pStyle w:val="MDPI42tablebody"/>
              <w:spacing w:line="240" w:lineRule="auto"/>
              <w:rPr>
                <w:rFonts w:cstheme="minorBidi"/>
              </w:rPr>
            </w:pPr>
            <w:r w:rsidRPr="00AB264C">
              <w:rPr>
                <w:rFonts w:cstheme="minorBidi"/>
              </w:rPr>
              <w:t>data</w:t>
            </w:r>
          </w:p>
        </w:tc>
      </w:tr>
      <w:tr w:rsidR="00776BFF" w:rsidRPr="00AB264C" w14:paraId="73333BB7" w14:textId="77777777" w:rsidTr="00737F99">
        <w:tc>
          <w:tcPr>
            <w:tcW w:w="2004" w:type="dxa"/>
            <w:shd w:val="clear" w:color="auto" w:fill="auto"/>
            <w:vAlign w:val="center"/>
          </w:tcPr>
          <w:p w14:paraId="0676FD4B" w14:textId="77777777" w:rsidR="00776BFF" w:rsidRPr="00AB264C" w:rsidRDefault="00776BFF" w:rsidP="00737F99">
            <w:pPr>
              <w:pStyle w:val="MDPI42tablebody"/>
              <w:spacing w:line="240" w:lineRule="auto"/>
              <w:rPr>
                <w:rFonts w:cstheme="minorBidi"/>
              </w:rPr>
            </w:pPr>
            <w:r w:rsidRPr="00AB264C">
              <w:rPr>
                <w:rFonts w:cstheme="minorBidi"/>
              </w:rPr>
              <w:t>entry 2</w:t>
            </w:r>
          </w:p>
        </w:tc>
        <w:tc>
          <w:tcPr>
            <w:tcW w:w="2619" w:type="dxa"/>
            <w:shd w:val="clear" w:color="auto" w:fill="auto"/>
            <w:vAlign w:val="center"/>
          </w:tcPr>
          <w:p w14:paraId="1DDFD1C8" w14:textId="77777777" w:rsidR="00776BFF" w:rsidRPr="00AB264C" w:rsidRDefault="00776BFF" w:rsidP="00737F99">
            <w:pPr>
              <w:pStyle w:val="MDPI42tablebody"/>
              <w:spacing w:line="240" w:lineRule="auto"/>
              <w:rPr>
                <w:rFonts w:cstheme="minorBidi"/>
              </w:rPr>
            </w:pPr>
            <w:r w:rsidRPr="00AB264C">
              <w:rPr>
                <w:rFonts w:cstheme="minorBidi"/>
              </w:rPr>
              <w:t>data</w:t>
            </w:r>
          </w:p>
        </w:tc>
        <w:tc>
          <w:tcPr>
            <w:tcW w:w="2619" w:type="dxa"/>
            <w:shd w:val="clear" w:color="auto" w:fill="auto"/>
            <w:vAlign w:val="center"/>
          </w:tcPr>
          <w:p w14:paraId="2E7FAD97" w14:textId="77777777" w:rsidR="00776BFF" w:rsidRPr="00AB264C" w:rsidRDefault="00776BFF" w:rsidP="00737F99">
            <w:pPr>
              <w:pStyle w:val="MDPI42tablebody"/>
              <w:spacing w:line="240" w:lineRule="auto"/>
              <w:rPr>
                <w:rFonts w:cstheme="minorBidi"/>
              </w:rPr>
            </w:pPr>
            <w:r w:rsidRPr="00AB264C">
              <w:rPr>
                <w:rFonts w:cstheme="minorBidi"/>
              </w:rPr>
              <w:t xml:space="preserve">data </w:t>
            </w:r>
            <w:r w:rsidRPr="00AB264C">
              <w:rPr>
                <w:rFonts w:cstheme="minorBidi"/>
                <w:vertAlign w:val="superscript"/>
              </w:rPr>
              <w:t>1</w:t>
            </w:r>
          </w:p>
        </w:tc>
      </w:tr>
    </w:tbl>
    <w:p w14:paraId="0FF7FC1D" w14:textId="66A7DEB8" w:rsidR="00776BFF" w:rsidRPr="00AB264C" w:rsidRDefault="00776BFF" w:rsidP="00776BFF">
      <w:pPr>
        <w:pStyle w:val="MDPI43tablefooter"/>
        <w:ind w:left="0"/>
        <w:rPr>
          <w:rFonts w:cstheme="minorBidi"/>
        </w:rPr>
      </w:pPr>
      <w:r w:rsidRPr="00AB264C">
        <w:rPr>
          <w:rFonts w:cstheme="minorBidi"/>
          <w:vertAlign w:val="superscript"/>
        </w:rPr>
        <w:t>1</w:t>
      </w:r>
      <w:r w:rsidRPr="00AB264C">
        <w:rPr>
          <w:rFonts w:cstheme="minorBidi"/>
        </w:rPr>
        <w:t xml:space="preserve"> Tables may have a footer.</w:t>
      </w:r>
    </w:p>
    <w:p w14:paraId="57D7F385" w14:textId="5AAE6572" w:rsidR="00776BFF" w:rsidRPr="00AB264C" w:rsidRDefault="00776BFF" w:rsidP="00776BFF">
      <w:pPr>
        <w:pStyle w:val="H2First"/>
        <w:numPr>
          <w:ilvl w:val="3"/>
          <w:numId w:val="4"/>
        </w:numPr>
        <w:ind w:left="180" w:hanging="180"/>
        <w:rPr>
          <w:rFonts w:ascii="Palatino Linotype" w:hAnsi="Palatino Linotype" w:cstheme="minorBidi"/>
        </w:rPr>
      </w:pPr>
      <w:r w:rsidRPr="00AB264C">
        <w:rPr>
          <w:rFonts w:ascii="Palatino Linotype" w:hAnsi="Palatino Linotype" w:cstheme="minorBidi"/>
        </w:rPr>
        <w:t>MIXED-METHODS DATA ANALYSIS</w:t>
      </w:r>
    </w:p>
    <w:p w14:paraId="3C2E576E" w14:textId="7A7ED042" w:rsidR="00776BFF" w:rsidRPr="00AB264C" w:rsidRDefault="00776BFF" w:rsidP="00F275FC">
      <w:pPr>
        <w:pStyle w:val="PARA"/>
        <w:spacing w:after="240"/>
        <w:ind w:firstLine="288"/>
        <w:rPr>
          <w:rFonts w:ascii="Palatino Linotype" w:hAnsi="Palatino Linotype" w:cstheme="minorBidi"/>
          <w:spacing w:val="0"/>
        </w:rPr>
      </w:pPr>
      <w:r w:rsidRPr="00AB264C">
        <w:rPr>
          <w:rFonts w:ascii="Palatino Linotype" w:hAnsi="Palatino Linotype" w:cstheme="minorBidi"/>
          <w:spacing w:val="0"/>
        </w:rPr>
        <w:t>This subsection details the strategies employed to merge, compare, or triangulate both quantitative and qualitative data sets. It explains how the synthesis of these diverse data sources contributes to a comprehensive understanding of the research problem.</w:t>
      </w:r>
    </w:p>
    <w:p w14:paraId="755D1E79" w14:textId="03628095" w:rsidR="00776BFF" w:rsidRPr="00AB264C" w:rsidRDefault="00776BFF" w:rsidP="00776BFF">
      <w:pPr>
        <w:pStyle w:val="MDPI41tablecaption"/>
        <w:ind w:left="1080"/>
        <w:jc w:val="center"/>
        <w:rPr>
          <w:rFonts w:cstheme="minorBidi"/>
        </w:rPr>
      </w:pPr>
      <w:r w:rsidRPr="00AB264C">
        <w:rPr>
          <w:rFonts w:cstheme="minorBidi"/>
          <w:b/>
        </w:rPr>
        <w:t xml:space="preserve">Table </w:t>
      </w:r>
      <w:r w:rsidR="00DC70DE" w:rsidRPr="00AB264C">
        <w:rPr>
          <w:rFonts w:cstheme="minorBidi"/>
          <w:b/>
        </w:rPr>
        <w:t>3</w:t>
      </w:r>
      <w:r w:rsidRPr="00AB264C">
        <w:rPr>
          <w:rFonts w:cstheme="minorBidi"/>
          <w:b/>
        </w:rPr>
        <w:t>.</w:t>
      </w:r>
      <w:r w:rsidRPr="00AB264C">
        <w:rPr>
          <w:rFonts w:cstheme="minorBidi"/>
        </w:rPr>
        <w:t xml:space="preserve"> This is a table.</w:t>
      </w:r>
    </w:p>
    <w:tbl>
      <w:tblPr>
        <w:tblW w:w="7242" w:type="dxa"/>
        <w:tblInd w:w="171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004"/>
        <w:gridCol w:w="2619"/>
        <w:gridCol w:w="2619"/>
      </w:tblGrid>
      <w:tr w:rsidR="00776BFF" w:rsidRPr="00AB264C" w14:paraId="73AE3DB1" w14:textId="77777777" w:rsidTr="00737F99">
        <w:tc>
          <w:tcPr>
            <w:tcW w:w="2004" w:type="dxa"/>
            <w:tcBorders>
              <w:bottom w:val="single" w:sz="4" w:space="0" w:color="auto"/>
            </w:tcBorders>
            <w:shd w:val="clear" w:color="auto" w:fill="auto"/>
            <w:vAlign w:val="center"/>
          </w:tcPr>
          <w:p w14:paraId="1066F581" w14:textId="77777777" w:rsidR="00776BFF" w:rsidRPr="00AB264C" w:rsidRDefault="00776BFF" w:rsidP="00737F99">
            <w:pPr>
              <w:pStyle w:val="MDPI42tablebody"/>
              <w:spacing w:line="240" w:lineRule="auto"/>
              <w:rPr>
                <w:rFonts w:cstheme="minorBidi"/>
                <w:b/>
                <w:snapToGrid/>
              </w:rPr>
            </w:pPr>
            <w:r w:rsidRPr="00AB264C">
              <w:rPr>
                <w:rFonts w:cstheme="minorBidi"/>
                <w:b/>
                <w:snapToGrid/>
              </w:rPr>
              <w:t>Title 1</w:t>
            </w:r>
          </w:p>
        </w:tc>
        <w:tc>
          <w:tcPr>
            <w:tcW w:w="2619" w:type="dxa"/>
            <w:tcBorders>
              <w:bottom w:val="single" w:sz="4" w:space="0" w:color="auto"/>
            </w:tcBorders>
            <w:shd w:val="clear" w:color="auto" w:fill="auto"/>
            <w:vAlign w:val="center"/>
          </w:tcPr>
          <w:p w14:paraId="58E51EEB" w14:textId="77777777" w:rsidR="00776BFF" w:rsidRPr="00AB264C" w:rsidRDefault="00776BFF" w:rsidP="00737F99">
            <w:pPr>
              <w:pStyle w:val="MDPI42tablebody"/>
              <w:spacing w:line="240" w:lineRule="auto"/>
              <w:rPr>
                <w:rFonts w:cstheme="minorBidi"/>
                <w:b/>
                <w:snapToGrid/>
              </w:rPr>
            </w:pPr>
            <w:r w:rsidRPr="00AB264C">
              <w:rPr>
                <w:rFonts w:cstheme="minorBidi"/>
                <w:b/>
                <w:snapToGrid/>
              </w:rPr>
              <w:t>Title 2</w:t>
            </w:r>
          </w:p>
        </w:tc>
        <w:tc>
          <w:tcPr>
            <w:tcW w:w="2619" w:type="dxa"/>
            <w:tcBorders>
              <w:bottom w:val="single" w:sz="4" w:space="0" w:color="auto"/>
            </w:tcBorders>
            <w:shd w:val="clear" w:color="auto" w:fill="auto"/>
            <w:vAlign w:val="center"/>
          </w:tcPr>
          <w:p w14:paraId="68DFFB07" w14:textId="77777777" w:rsidR="00776BFF" w:rsidRPr="00AB264C" w:rsidRDefault="00776BFF" w:rsidP="00737F99">
            <w:pPr>
              <w:pStyle w:val="MDPI42tablebody"/>
              <w:spacing w:line="240" w:lineRule="auto"/>
              <w:rPr>
                <w:rFonts w:cstheme="minorBidi"/>
                <w:b/>
                <w:snapToGrid/>
              </w:rPr>
            </w:pPr>
            <w:r w:rsidRPr="00AB264C">
              <w:rPr>
                <w:rFonts w:cstheme="minorBidi"/>
                <w:b/>
                <w:snapToGrid/>
              </w:rPr>
              <w:t>Title 3</w:t>
            </w:r>
          </w:p>
        </w:tc>
      </w:tr>
      <w:tr w:rsidR="00776BFF" w:rsidRPr="00AB264C" w14:paraId="1755AE19" w14:textId="77777777" w:rsidTr="00737F99">
        <w:tc>
          <w:tcPr>
            <w:tcW w:w="2004" w:type="dxa"/>
            <w:shd w:val="clear" w:color="auto" w:fill="auto"/>
            <w:vAlign w:val="center"/>
          </w:tcPr>
          <w:p w14:paraId="7E819CB1" w14:textId="77777777" w:rsidR="00776BFF" w:rsidRPr="00AB264C" w:rsidRDefault="00776BFF" w:rsidP="00737F99">
            <w:pPr>
              <w:pStyle w:val="MDPI42tablebody"/>
              <w:spacing w:line="240" w:lineRule="auto"/>
              <w:rPr>
                <w:rFonts w:cstheme="minorBidi"/>
              </w:rPr>
            </w:pPr>
            <w:r w:rsidRPr="00AB264C">
              <w:rPr>
                <w:rFonts w:cstheme="minorBidi"/>
              </w:rPr>
              <w:t>entry 1</w:t>
            </w:r>
          </w:p>
        </w:tc>
        <w:tc>
          <w:tcPr>
            <w:tcW w:w="2619" w:type="dxa"/>
            <w:shd w:val="clear" w:color="auto" w:fill="auto"/>
            <w:vAlign w:val="center"/>
          </w:tcPr>
          <w:p w14:paraId="4D6539FF" w14:textId="77777777" w:rsidR="00776BFF" w:rsidRPr="00AB264C" w:rsidRDefault="00776BFF" w:rsidP="00737F99">
            <w:pPr>
              <w:pStyle w:val="MDPI42tablebody"/>
              <w:spacing w:line="240" w:lineRule="auto"/>
              <w:rPr>
                <w:rFonts w:cstheme="minorBidi"/>
              </w:rPr>
            </w:pPr>
            <w:r w:rsidRPr="00AB264C">
              <w:rPr>
                <w:rFonts w:cstheme="minorBidi"/>
              </w:rPr>
              <w:t>data</w:t>
            </w:r>
          </w:p>
        </w:tc>
        <w:tc>
          <w:tcPr>
            <w:tcW w:w="2619" w:type="dxa"/>
            <w:shd w:val="clear" w:color="auto" w:fill="auto"/>
            <w:vAlign w:val="center"/>
          </w:tcPr>
          <w:p w14:paraId="3F6EC3AE" w14:textId="77777777" w:rsidR="00776BFF" w:rsidRPr="00AB264C" w:rsidRDefault="00776BFF" w:rsidP="00737F99">
            <w:pPr>
              <w:pStyle w:val="MDPI42tablebody"/>
              <w:spacing w:line="240" w:lineRule="auto"/>
              <w:rPr>
                <w:rFonts w:cstheme="minorBidi"/>
              </w:rPr>
            </w:pPr>
            <w:r w:rsidRPr="00AB264C">
              <w:rPr>
                <w:rFonts w:cstheme="minorBidi"/>
              </w:rPr>
              <w:t>data</w:t>
            </w:r>
          </w:p>
        </w:tc>
      </w:tr>
      <w:tr w:rsidR="00776BFF" w:rsidRPr="00AB264C" w14:paraId="59441932" w14:textId="77777777" w:rsidTr="00737F99">
        <w:tc>
          <w:tcPr>
            <w:tcW w:w="2004" w:type="dxa"/>
            <w:shd w:val="clear" w:color="auto" w:fill="auto"/>
            <w:vAlign w:val="center"/>
          </w:tcPr>
          <w:p w14:paraId="4D04BE49" w14:textId="77777777" w:rsidR="00776BFF" w:rsidRPr="00AB264C" w:rsidRDefault="00776BFF" w:rsidP="00737F99">
            <w:pPr>
              <w:pStyle w:val="MDPI42tablebody"/>
              <w:spacing w:line="240" w:lineRule="auto"/>
              <w:rPr>
                <w:rFonts w:cstheme="minorBidi"/>
              </w:rPr>
            </w:pPr>
            <w:r w:rsidRPr="00AB264C">
              <w:rPr>
                <w:rFonts w:cstheme="minorBidi"/>
              </w:rPr>
              <w:t>entry 2</w:t>
            </w:r>
          </w:p>
        </w:tc>
        <w:tc>
          <w:tcPr>
            <w:tcW w:w="2619" w:type="dxa"/>
            <w:shd w:val="clear" w:color="auto" w:fill="auto"/>
            <w:vAlign w:val="center"/>
          </w:tcPr>
          <w:p w14:paraId="4A04E21E" w14:textId="77777777" w:rsidR="00776BFF" w:rsidRPr="00AB264C" w:rsidRDefault="00776BFF" w:rsidP="00737F99">
            <w:pPr>
              <w:pStyle w:val="MDPI42tablebody"/>
              <w:spacing w:line="240" w:lineRule="auto"/>
              <w:rPr>
                <w:rFonts w:cstheme="minorBidi"/>
              </w:rPr>
            </w:pPr>
            <w:r w:rsidRPr="00AB264C">
              <w:rPr>
                <w:rFonts w:cstheme="minorBidi"/>
              </w:rPr>
              <w:t>data</w:t>
            </w:r>
          </w:p>
        </w:tc>
        <w:tc>
          <w:tcPr>
            <w:tcW w:w="2619" w:type="dxa"/>
            <w:shd w:val="clear" w:color="auto" w:fill="auto"/>
            <w:vAlign w:val="center"/>
          </w:tcPr>
          <w:p w14:paraId="38636C72" w14:textId="77777777" w:rsidR="00776BFF" w:rsidRPr="00AB264C" w:rsidRDefault="00776BFF" w:rsidP="00737F99">
            <w:pPr>
              <w:pStyle w:val="MDPI42tablebody"/>
              <w:spacing w:line="240" w:lineRule="auto"/>
              <w:rPr>
                <w:rFonts w:cstheme="minorBidi"/>
              </w:rPr>
            </w:pPr>
            <w:r w:rsidRPr="00AB264C">
              <w:rPr>
                <w:rFonts w:cstheme="minorBidi"/>
              </w:rPr>
              <w:t xml:space="preserve">data </w:t>
            </w:r>
            <w:r w:rsidRPr="00AB264C">
              <w:rPr>
                <w:rFonts w:cstheme="minorBidi"/>
                <w:vertAlign w:val="superscript"/>
              </w:rPr>
              <w:t>1</w:t>
            </w:r>
          </w:p>
        </w:tc>
      </w:tr>
    </w:tbl>
    <w:p w14:paraId="24876D74" w14:textId="77777777" w:rsidR="00776BFF" w:rsidRPr="00AB264C" w:rsidRDefault="00776BFF" w:rsidP="00776BFF">
      <w:pPr>
        <w:pStyle w:val="MDPI43tablefooter"/>
        <w:ind w:left="0"/>
        <w:rPr>
          <w:rFonts w:cstheme="minorBidi"/>
        </w:rPr>
      </w:pPr>
      <w:r w:rsidRPr="00AB264C">
        <w:rPr>
          <w:rFonts w:cstheme="minorBidi"/>
          <w:vertAlign w:val="superscript"/>
        </w:rPr>
        <w:t>1</w:t>
      </w:r>
      <w:r w:rsidRPr="00AB264C">
        <w:rPr>
          <w:rFonts w:cstheme="minorBidi"/>
        </w:rPr>
        <w:t xml:space="preserve"> Tables may have a footer.</w:t>
      </w:r>
    </w:p>
    <w:p w14:paraId="2B65A44E" w14:textId="77777777" w:rsidR="00776BFF" w:rsidRPr="00AB264C" w:rsidRDefault="00776BFF" w:rsidP="00776BFF">
      <w:pPr>
        <w:pStyle w:val="PARA"/>
        <w:ind w:firstLine="288"/>
        <w:rPr>
          <w:rFonts w:ascii="Palatino Linotype" w:hAnsi="Palatino Linotype" w:cstheme="minorBidi"/>
          <w:spacing w:val="0"/>
        </w:rPr>
      </w:pPr>
    </w:p>
    <w:p w14:paraId="4FC135DE" w14:textId="77777777" w:rsidR="00BC4302" w:rsidRPr="00AB264C" w:rsidRDefault="00BC4302" w:rsidP="00040C78">
      <w:pPr>
        <w:pStyle w:val="H2ConSpaceBefore12pt"/>
        <w:spacing w:before="0"/>
        <w:rPr>
          <w:rFonts w:ascii="Palatino Linotype" w:hAnsi="Palatino Linotype" w:cstheme="minorBidi"/>
        </w:rPr>
        <w:sectPr w:rsidR="00BC4302" w:rsidRPr="00AB264C" w:rsidSect="0062262D">
          <w:footerReference w:type="default" r:id="rId12"/>
          <w:type w:val="continuous"/>
          <w:pgSz w:w="11520" w:h="15660" w:code="1"/>
          <w:pgMar w:top="1296" w:right="734" w:bottom="1037" w:left="734" w:header="360" w:footer="634" w:gutter="0"/>
          <w:cols w:space="400"/>
          <w:docGrid w:linePitch="360"/>
        </w:sectPr>
      </w:pPr>
    </w:p>
    <w:p w14:paraId="13629976" w14:textId="59A121A3" w:rsidR="00486E60" w:rsidRPr="00AB264C" w:rsidRDefault="001C597C" w:rsidP="00165F70">
      <w:pPr>
        <w:pStyle w:val="H1ListSpace"/>
        <w:rPr>
          <w:rFonts w:ascii="Palatino Linotype" w:hAnsi="Palatino Linotype" w:cstheme="minorBidi"/>
        </w:rPr>
      </w:pPr>
      <w:r w:rsidRPr="00AB264C">
        <w:rPr>
          <w:rFonts w:ascii="Palatino Linotype" w:hAnsi="Palatino Linotype" w:cstheme="minorBidi"/>
        </w:rPr>
        <w:t>CONCLUSION</w:t>
      </w:r>
    </w:p>
    <w:p w14:paraId="15944E3F" w14:textId="2DAC694B" w:rsidR="00AB3F35" w:rsidRPr="00AB264C" w:rsidRDefault="00AB3F35" w:rsidP="00AB3F35">
      <w:pPr>
        <w:pStyle w:val="PARA"/>
        <w:ind w:right="-5060" w:firstLine="288"/>
        <w:rPr>
          <w:rFonts w:ascii="Palatino Linotype" w:hAnsi="Palatino Linotype" w:cstheme="minorBidi"/>
          <w:spacing w:val="0"/>
        </w:rPr>
      </w:pPr>
      <w:r w:rsidRPr="00AB264C">
        <w:rPr>
          <w:rFonts w:ascii="Palatino Linotype" w:hAnsi="Palatino Linotype" w:cstheme="minorBidi"/>
          <w:spacing w:val="0"/>
        </w:rPr>
        <w:t>The Conclusion serves as the culminating segment of the research paper, providing a synthesis of the key findings, interpretations, and their implications. It reiterates the main points of the study while highlighting how these findings contribute to the broader understanding of the research topic. The Conclusion section delves into the significance of the results obtained, discussing their alignment with the initial research objectives and hypotheses. Additionally, it may acknowledge any limitations encountered during the research and propose potential avenues for future exploration or research directions based on the insights gained. Overall, the Conclusion acts as the final reflection, cementing the relevance and impact of the research within its academic or practical context.</w:t>
      </w:r>
    </w:p>
    <w:p w14:paraId="643FE4D4" w14:textId="77777777" w:rsidR="0001799E" w:rsidRPr="00AB264C" w:rsidRDefault="0001799E" w:rsidP="0001799E">
      <w:pPr>
        <w:pStyle w:val="H1"/>
        <w:rPr>
          <w:rFonts w:ascii="Palatino Linotype" w:hAnsi="Palatino Linotype" w:cstheme="minorBidi"/>
        </w:rPr>
      </w:pPr>
      <w:r w:rsidRPr="00AB264C">
        <w:rPr>
          <w:rFonts w:ascii="Palatino Linotype" w:hAnsi="Palatino Linotype" w:cstheme="minorBidi"/>
        </w:rPr>
        <w:t>REFERENCES</w:t>
      </w:r>
    </w:p>
    <w:p w14:paraId="604F340A" w14:textId="224F92A4" w:rsidR="006D030D" w:rsidRPr="00AB264C" w:rsidRDefault="006D030D" w:rsidP="006D030D">
      <w:pPr>
        <w:pStyle w:val="MDPI71References"/>
        <w:numPr>
          <w:ilvl w:val="0"/>
          <w:numId w:val="37"/>
        </w:numPr>
        <w:ind w:left="425" w:right="-5060" w:hanging="425"/>
        <w:rPr>
          <w:rFonts w:cstheme="minorBidi"/>
        </w:rPr>
      </w:pPr>
      <w:r w:rsidRPr="00AB264C">
        <w:rPr>
          <w:rFonts w:cstheme="minorBidi"/>
        </w:rPr>
        <w:t xml:space="preserve">Author 1; Author 2; and Author 3. Title. </w:t>
      </w:r>
      <w:r w:rsidRPr="00AB264C">
        <w:rPr>
          <w:rFonts w:cstheme="minorBidi"/>
          <w:i/>
        </w:rPr>
        <w:t>Abbreviated Journal Name</w:t>
      </w:r>
      <w:r w:rsidRPr="00AB264C">
        <w:rPr>
          <w:rFonts w:cstheme="minorBidi"/>
        </w:rPr>
        <w:t xml:space="preserve"> </w:t>
      </w:r>
      <w:r w:rsidRPr="00AB264C">
        <w:rPr>
          <w:rFonts w:cstheme="minorBidi"/>
          <w:b/>
        </w:rPr>
        <w:t>Year</w:t>
      </w:r>
      <w:r w:rsidRPr="00AB264C">
        <w:rPr>
          <w:rFonts w:cstheme="minorBidi"/>
        </w:rPr>
        <w:t xml:space="preserve">, </w:t>
      </w:r>
      <w:r w:rsidRPr="00AB264C">
        <w:rPr>
          <w:rFonts w:cstheme="minorBidi"/>
          <w:i/>
        </w:rPr>
        <w:t>Volume</w:t>
      </w:r>
      <w:r w:rsidRPr="00AB264C">
        <w:rPr>
          <w:rFonts w:cstheme="minorBidi"/>
        </w:rPr>
        <w:t>, page range.</w:t>
      </w:r>
    </w:p>
    <w:p w14:paraId="1C056705" w14:textId="30471414" w:rsidR="006D030D" w:rsidRPr="00AB264C" w:rsidRDefault="006D030D" w:rsidP="006D030D">
      <w:pPr>
        <w:pStyle w:val="MDPI71References"/>
        <w:numPr>
          <w:ilvl w:val="0"/>
          <w:numId w:val="37"/>
        </w:numPr>
        <w:ind w:left="425" w:right="-5150" w:hanging="425"/>
        <w:rPr>
          <w:rFonts w:cstheme="minorBidi"/>
        </w:rPr>
      </w:pPr>
      <w:r w:rsidRPr="00AB264C">
        <w:rPr>
          <w:rFonts w:cstheme="minorBidi"/>
        </w:rPr>
        <w:t xml:space="preserve">Author 1 and Author 2. </w:t>
      </w:r>
      <w:r w:rsidRPr="00AB264C">
        <w:rPr>
          <w:rFonts w:cstheme="minorBidi"/>
          <w:i/>
        </w:rPr>
        <w:t>Book Title</w:t>
      </w:r>
      <w:r w:rsidRPr="00AB264C">
        <w:rPr>
          <w:rFonts w:cstheme="minorBidi"/>
        </w:rPr>
        <w:t xml:space="preserve">, </w:t>
      </w:r>
      <w:r w:rsidR="00FF520B" w:rsidRPr="00AB264C">
        <w:rPr>
          <w:rFonts w:cstheme="minorBidi"/>
        </w:rPr>
        <w:t>2nd</w:t>
      </w:r>
      <w:r w:rsidRPr="00AB264C">
        <w:rPr>
          <w:rFonts w:cstheme="minorBidi"/>
        </w:rPr>
        <w:t xml:space="preserve"> ed.; Publisher: Publisher Location, Country, 2</w:t>
      </w:r>
      <w:r w:rsidR="00FF520B" w:rsidRPr="00AB264C">
        <w:rPr>
          <w:rFonts w:cstheme="minorBidi"/>
        </w:rPr>
        <w:t>021</w:t>
      </w:r>
      <w:r w:rsidRPr="00AB264C">
        <w:rPr>
          <w:rFonts w:cstheme="minorBidi"/>
        </w:rPr>
        <w:t xml:space="preserve">; pp. </w:t>
      </w:r>
      <w:r w:rsidR="00FF520B" w:rsidRPr="00AB264C">
        <w:rPr>
          <w:rFonts w:cstheme="minorBidi"/>
        </w:rPr>
        <w:t>101</w:t>
      </w:r>
      <w:r w:rsidRPr="00AB264C">
        <w:rPr>
          <w:rFonts w:cstheme="minorBidi"/>
        </w:rPr>
        <w:t>–</w:t>
      </w:r>
      <w:r w:rsidR="00FF520B" w:rsidRPr="00AB264C">
        <w:rPr>
          <w:rFonts w:cstheme="minorBidi"/>
        </w:rPr>
        <w:t>129</w:t>
      </w:r>
      <w:r w:rsidRPr="00AB264C">
        <w:rPr>
          <w:rFonts w:cstheme="minorBidi"/>
        </w:rPr>
        <w:t>.</w:t>
      </w:r>
    </w:p>
    <w:p w14:paraId="54F6D2E4" w14:textId="77777777" w:rsidR="006D030D" w:rsidRPr="00AB264C" w:rsidRDefault="006D030D" w:rsidP="006D030D">
      <w:pPr>
        <w:pStyle w:val="MDPI71References"/>
        <w:numPr>
          <w:ilvl w:val="0"/>
          <w:numId w:val="0"/>
        </w:numPr>
        <w:ind w:left="425" w:right="-5060"/>
        <w:rPr>
          <w:rFonts w:cstheme="minorBidi"/>
        </w:rPr>
      </w:pPr>
    </w:p>
    <w:p w14:paraId="77BA710C" w14:textId="77777777" w:rsidR="0003253A" w:rsidRPr="00AB264C" w:rsidRDefault="0003253A" w:rsidP="0003253A">
      <w:pPr>
        <w:pStyle w:val="AUBiosNoSpace"/>
        <w:ind w:firstLine="0"/>
        <w:rPr>
          <w:rFonts w:ascii="Palatino Linotype" w:hAnsi="Palatino Linotype" w:cstheme="minorBidi"/>
        </w:rPr>
      </w:pPr>
    </w:p>
    <w:sectPr w:rsidR="0003253A" w:rsidRPr="00AB264C" w:rsidSect="00AB3F35">
      <w:footerReference w:type="default" r:id="rId13"/>
      <w:type w:val="continuous"/>
      <w:pgSz w:w="11520" w:h="15660" w:code="1"/>
      <w:pgMar w:top="1300" w:right="740" w:bottom="1040" w:left="740" w:header="360" w:footer="64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74CC" w14:textId="77777777" w:rsidR="000A39CF" w:rsidRDefault="000A39CF">
      <w:r>
        <w:separator/>
      </w:r>
    </w:p>
  </w:endnote>
  <w:endnote w:type="continuationSeparator" w:id="0">
    <w:p w14:paraId="3698EC9F" w14:textId="77777777" w:rsidR="000A39CF" w:rsidRDefault="000A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Bold">
    <w:altName w:val="Calibri"/>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FormataOTF-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taOTFMdIt">
    <w:altName w:val="MV Boli"/>
    <w:panose1 w:val="00000000000000000000"/>
    <w:charset w:val="00"/>
    <w:family w:val="auto"/>
    <w:notTrueType/>
    <w:pitch w:val="default"/>
    <w:sig w:usb0="00000003" w:usb1="00000000" w:usb2="00000000" w:usb3="00000000" w:csb0="00000001" w:csb1="00000000"/>
  </w:font>
  <w:font w:name="Formata-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64734891"/>
      <w:docPartObj>
        <w:docPartGallery w:val="Page Numbers (Bottom of Page)"/>
        <w:docPartUnique/>
      </w:docPartObj>
    </w:sdtPr>
    <w:sdtEndPr>
      <w:rPr>
        <w:noProof/>
      </w:rPr>
    </w:sdtEndPr>
    <w:sdtContent>
      <w:p w14:paraId="156BE456" w14:textId="121D8FB6" w:rsidR="00E75469" w:rsidRPr="00E75469" w:rsidRDefault="00E75469">
        <w:pPr>
          <w:pStyle w:val="Footer"/>
          <w:jc w:val="right"/>
          <w:rPr>
            <w:sz w:val="20"/>
            <w:szCs w:val="20"/>
          </w:rPr>
        </w:pPr>
        <w:r w:rsidRPr="00A222A1">
          <w:rPr>
            <w:rFonts w:asciiTheme="minorHAnsi" w:hAnsiTheme="minorHAnsi" w:cstheme="minorHAnsi"/>
            <w:sz w:val="16"/>
            <w:szCs w:val="16"/>
          </w:rPr>
          <w:t>VOLUME 4, No</w:t>
        </w:r>
        <w:r>
          <w:rPr>
            <w:rFonts w:asciiTheme="minorHAnsi" w:hAnsiTheme="minorHAnsi" w:cstheme="minorHAnsi"/>
            <w:sz w:val="16"/>
            <w:szCs w:val="16"/>
          </w:rPr>
          <w:t>.</w:t>
        </w:r>
        <w:r w:rsidRPr="00A222A1">
          <w:rPr>
            <w:rFonts w:asciiTheme="minorHAnsi" w:hAnsiTheme="minorHAnsi" w:cstheme="minorHAnsi"/>
            <w:sz w:val="16"/>
            <w:szCs w:val="16"/>
          </w:rPr>
          <w:t>1</w:t>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sidRPr="00E75469">
          <w:rPr>
            <w:sz w:val="20"/>
            <w:szCs w:val="20"/>
          </w:rPr>
          <w:fldChar w:fldCharType="begin"/>
        </w:r>
        <w:r w:rsidRPr="00E75469">
          <w:rPr>
            <w:sz w:val="20"/>
            <w:szCs w:val="20"/>
          </w:rPr>
          <w:instrText xml:space="preserve"> PAGE   \* MERGEFORMAT </w:instrText>
        </w:r>
        <w:r w:rsidRPr="00E75469">
          <w:rPr>
            <w:sz w:val="20"/>
            <w:szCs w:val="20"/>
          </w:rPr>
          <w:fldChar w:fldCharType="separate"/>
        </w:r>
        <w:r w:rsidRPr="00E75469">
          <w:rPr>
            <w:noProof/>
            <w:sz w:val="20"/>
            <w:szCs w:val="20"/>
          </w:rPr>
          <w:t>2</w:t>
        </w:r>
        <w:r w:rsidRPr="00E75469">
          <w:rPr>
            <w:noProof/>
            <w:sz w:val="20"/>
            <w:szCs w:val="20"/>
          </w:rPr>
          <w:fldChar w:fldCharType="end"/>
        </w:r>
      </w:p>
    </w:sdtContent>
  </w:sdt>
  <w:p w14:paraId="399B976A" w14:textId="70B97289" w:rsidR="0001799E" w:rsidRPr="00A222A1" w:rsidRDefault="0001799E" w:rsidP="00063AC9">
    <w:pPr>
      <w:pStyle w:val="Footer"/>
      <w:tabs>
        <w:tab w:val="clear" w:pos="4320"/>
        <w:tab w:val="clear" w:pos="8640"/>
        <w:tab w:val="left" w:pos="1665"/>
        <w:tab w:val="right" w:pos="10044"/>
      </w:tabs>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768528"/>
      <w:docPartObj>
        <w:docPartGallery w:val="Page Numbers (Bottom of Page)"/>
        <w:docPartUnique/>
      </w:docPartObj>
    </w:sdtPr>
    <w:sdtEndPr>
      <w:rPr>
        <w:rFonts w:asciiTheme="minorHAnsi" w:hAnsiTheme="minorHAnsi" w:cstheme="minorHAnsi"/>
        <w:noProof/>
        <w:sz w:val="12"/>
        <w:szCs w:val="12"/>
      </w:rPr>
    </w:sdtEndPr>
    <w:sdtContent>
      <w:p w14:paraId="1B7C4899" w14:textId="1A46BA6B" w:rsidR="00A222A1" w:rsidRPr="00A222A1" w:rsidRDefault="00A222A1">
        <w:pPr>
          <w:pStyle w:val="Footer"/>
          <w:jc w:val="right"/>
          <w:rPr>
            <w:rFonts w:asciiTheme="minorHAnsi" w:hAnsiTheme="minorHAnsi" w:cstheme="minorHAnsi"/>
            <w:sz w:val="20"/>
            <w:szCs w:val="20"/>
          </w:rPr>
        </w:pPr>
        <w:r w:rsidRPr="00A222A1">
          <w:rPr>
            <w:rFonts w:asciiTheme="minorHAnsi" w:hAnsiTheme="minorHAnsi" w:cstheme="minorHAnsi"/>
            <w:sz w:val="20"/>
            <w:szCs w:val="20"/>
          </w:rPr>
          <w:fldChar w:fldCharType="begin"/>
        </w:r>
        <w:r w:rsidRPr="00A222A1">
          <w:rPr>
            <w:rFonts w:asciiTheme="minorHAnsi" w:hAnsiTheme="minorHAnsi" w:cstheme="minorHAnsi"/>
            <w:sz w:val="20"/>
            <w:szCs w:val="20"/>
          </w:rPr>
          <w:instrText xml:space="preserve"> PAGE   \* MERGEFORMAT </w:instrText>
        </w:r>
        <w:r w:rsidRPr="00A222A1">
          <w:rPr>
            <w:rFonts w:asciiTheme="minorHAnsi" w:hAnsiTheme="minorHAnsi" w:cstheme="minorHAnsi"/>
            <w:sz w:val="20"/>
            <w:szCs w:val="20"/>
          </w:rPr>
          <w:fldChar w:fldCharType="separate"/>
        </w:r>
        <w:r w:rsidRPr="00A222A1">
          <w:rPr>
            <w:rFonts w:asciiTheme="minorHAnsi" w:hAnsiTheme="minorHAnsi" w:cstheme="minorHAnsi"/>
            <w:noProof/>
            <w:sz w:val="20"/>
            <w:szCs w:val="20"/>
          </w:rPr>
          <w:t>2</w:t>
        </w:r>
        <w:r w:rsidRPr="00A222A1">
          <w:rPr>
            <w:rFonts w:asciiTheme="minorHAnsi" w:hAnsiTheme="minorHAnsi" w:cstheme="minorHAnsi"/>
            <w:noProof/>
            <w:sz w:val="20"/>
            <w:szCs w:val="20"/>
          </w:rPr>
          <w:fldChar w:fldCharType="end"/>
        </w:r>
      </w:p>
    </w:sdtContent>
  </w:sdt>
  <w:p w14:paraId="6E1DA35C" w14:textId="714BA5B2" w:rsidR="0001799E" w:rsidRPr="00A222A1" w:rsidRDefault="00A222A1" w:rsidP="00E721A9">
    <w:pPr>
      <w:pStyle w:val="Footer"/>
      <w:tabs>
        <w:tab w:val="clear" w:pos="4320"/>
        <w:tab w:val="clear" w:pos="8640"/>
        <w:tab w:val="center" w:pos="9540"/>
      </w:tabs>
      <w:rPr>
        <w:rFonts w:asciiTheme="minorHAnsi" w:hAnsiTheme="minorHAnsi" w:cstheme="minorHAnsi"/>
        <w:sz w:val="16"/>
        <w:szCs w:val="16"/>
      </w:rPr>
    </w:pPr>
    <w:r w:rsidRPr="00A222A1">
      <w:rPr>
        <w:rFonts w:asciiTheme="minorHAnsi" w:hAnsiTheme="minorHAnsi" w:cstheme="minorHAnsi"/>
        <w:sz w:val="16"/>
        <w:szCs w:val="16"/>
      </w:rPr>
      <w:t>VOLUME 4, No,1,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725066"/>
      <w:docPartObj>
        <w:docPartGallery w:val="Page Numbers (Bottom of Page)"/>
        <w:docPartUnique/>
      </w:docPartObj>
    </w:sdtPr>
    <w:sdtEndPr>
      <w:rPr>
        <w:noProof/>
        <w:sz w:val="16"/>
        <w:szCs w:val="16"/>
      </w:rPr>
    </w:sdtEndPr>
    <w:sdtContent>
      <w:p w14:paraId="7D2D46F5" w14:textId="5AA68B4B" w:rsidR="00A222A1" w:rsidRPr="00A222A1" w:rsidRDefault="00A222A1">
        <w:pPr>
          <w:pStyle w:val="Footer"/>
          <w:jc w:val="right"/>
          <w:rPr>
            <w:sz w:val="16"/>
            <w:szCs w:val="16"/>
          </w:rPr>
        </w:pPr>
        <w:r w:rsidRPr="00A222A1">
          <w:rPr>
            <w:rFonts w:asciiTheme="minorHAnsi" w:hAnsiTheme="minorHAnsi" w:cstheme="minorHAnsi"/>
            <w:sz w:val="16"/>
            <w:szCs w:val="16"/>
          </w:rPr>
          <w:fldChar w:fldCharType="begin"/>
        </w:r>
        <w:r w:rsidRPr="00A222A1">
          <w:rPr>
            <w:rFonts w:asciiTheme="minorHAnsi" w:hAnsiTheme="minorHAnsi" w:cstheme="minorHAnsi"/>
            <w:sz w:val="16"/>
            <w:szCs w:val="16"/>
          </w:rPr>
          <w:instrText xml:space="preserve"> PAGE   \* MERGEFORMAT </w:instrText>
        </w:r>
        <w:r w:rsidRPr="00A222A1">
          <w:rPr>
            <w:rFonts w:asciiTheme="minorHAnsi" w:hAnsiTheme="minorHAnsi" w:cstheme="minorHAnsi"/>
            <w:sz w:val="16"/>
            <w:szCs w:val="16"/>
          </w:rPr>
          <w:fldChar w:fldCharType="separate"/>
        </w:r>
        <w:r w:rsidRPr="00A222A1">
          <w:rPr>
            <w:rFonts w:asciiTheme="minorHAnsi" w:hAnsiTheme="minorHAnsi" w:cstheme="minorHAnsi"/>
            <w:noProof/>
            <w:sz w:val="16"/>
            <w:szCs w:val="16"/>
          </w:rPr>
          <w:t>2</w:t>
        </w:r>
        <w:r w:rsidRPr="00A222A1">
          <w:rPr>
            <w:rFonts w:asciiTheme="minorHAnsi" w:hAnsiTheme="minorHAnsi" w:cstheme="minorHAnsi"/>
            <w:noProof/>
            <w:sz w:val="16"/>
            <w:szCs w:val="16"/>
          </w:rPr>
          <w:fldChar w:fldCharType="end"/>
        </w:r>
      </w:p>
    </w:sdtContent>
  </w:sdt>
  <w:p w14:paraId="2DAF3105" w14:textId="03D6833D" w:rsidR="00CD6C55" w:rsidRPr="00A222A1" w:rsidRDefault="00A222A1" w:rsidP="00A222A1">
    <w:pPr>
      <w:pStyle w:val="Footer"/>
      <w:tabs>
        <w:tab w:val="clear" w:pos="4320"/>
        <w:tab w:val="clear" w:pos="8640"/>
        <w:tab w:val="center" w:pos="9540"/>
      </w:tabs>
      <w:rPr>
        <w:rFonts w:asciiTheme="minorHAnsi" w:hAnsiTheme="minorHAnsi" w:cstheme="minorHAnsi"/>
        <w:sz w:val="16"/>
        <w:szCs w:val="16"/>
      </w:rPr>
    </w:pPr>
    <w:r w:rsidRPr="00A222A1">
      <w:rPr>
        <w:rFonts w:asciiTheme="minorHAnsi" w:hAnsiTheme="minorHAnsi" w:cstheme="minorHAnsi"/>
        <w:sz w:val="16"/>
        <w:szCs w:val="16"/>
      </w:rPr>
      <w:t>VOLUME 4, No,1,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FE82" w14:textId="77777777" w:rsidR="00CD6C55" w:rsidRPr="00B979BB" w:rsidRDefault="00CD6C55" w:rsidP="00CD6C55">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4"/>
      </w:rPr>
      <w:tab/>
    </w:r>
    <w:r>
      <w:rPr>
        <w:rFonts w:ascii="Helvetica" w:hAnsi="Helvetica" w:cs="FormataOTF-Reg"/>
        <w:sz w:val="12"/>
        <w:szCs w:val="14"/>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8614" w14:textId="77777777" w:rsidR="000A39CF" w:rsidRDefault="000A39CF">
      <w:r>
        <w:separator/>
      </w:r>
    </w:p>
  </w:footnote>
  <w:footnote w:type="continuationSeparator" w:id="0">
    <w:p w14:paraId="05C9C774" w14:textId="77777777" w:rsidR="000A39CF" w:rsidRDefault="000A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DB86" w14:textId="77777777" w:rsidR="00063AC9" w:rsidRPr="00A222A1" w:rsidRDefault="00063AC9" w:rsidP="00063AC9">
    <w:pPr>
      <w:pStyle w:val="Header"/>
      <w:pBdr>
        <w:bottom w:val="single" w:sz="4" w:space="3" w:color="auto"/>
      </w:pBdr>
      <w:tabs>
        <w:tab w:val="clear" w:pos="4320"/>
        <w:tab w:val="left" w:pos="5472"/>
      </w:tabs>
      <w:rPr>
        <w:rFonts w:asciiTheme="minorHAnsi" w:hAnsiTheme="minorHAnsi" w:cstheme="minorHAnsi"/>
        <w:noProof/>
        <w:sz w:val="16"/>
        <w:szCs w:val="16"/>
        <w:lang w:val="en-IN" w:eastAsia="en-IN"/>
      </w:rPr>
    </w:pPr>
    <w:r w:rsidRPr="00A222A1">
      <w:rPr>
        <w:rFonts w:asciiTheme="minorHAnsi" w:hAnsiTheme="minorHAnsi" w:cstheme="minorHAnsi"/>
        <w:noProof/>
        <w:sz w:val="16"/>
        <w:szCs w:val="16"/>
      </w:rPr>
      <w:drawing>
        <wp:anchor distT="0" distB="0" distL="114300" distR="114300" simplePos="0" relativeHeight="251663872" behindDoc="1" locked="0" layoutInCell="1" allowOverlap="1" wp14:anchorId="68570EBE" wp14:editId="6EDD7D51">
          <wp:simplePos x="0" y="0"/>
          <wp:positionH relativeFrom="margin">
            <wp:align>right</wp:align>
          </wp:positionH>
          <wp:positionV relativeFrom="paragraph">
            <wp:posOffset>-161925</wp:posOffset>
          </wp:positionV>
          <wp:extent cx="581025" cy="558165"/>
          <wp:effectExtent l="0" t="0" r="9525" b="0"/>
          <wp:wrapNone/>
          <wp:docPr id="1090341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8102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2A1">
      <w:rPr>
        <w:rFonts w:asciiTheme="minorHAnsi" w:hAnsiTheme="minorHAnsi" w:cstheme="minorHAnsi"/>
        <w:noProof/>
        <w:sz w:val="16"/>
        <w:szCs w:val="16"/>
        <w:lang w:val="en-IN" w:eastAsia="en-IN"/>
      </w:rPr>
      <w:t>QUBAHAN ACADEMIC JOURNAL</w:t>
    </w:r>
  </w:p>
  <w:p w14:paraId="18648B9C" w14:textId="1CCFD14F" w:rsidR="00063AC9" w:rsidRPr="00A222A1" w:rsidRDefault="00063AC9" w:rsidP="00063AC9">
    <w:pPr>
      <w:pStyle w:val="Header"/>
      <w:pBdr>
        <w:bottom w:val="single" w:sz="4" w:space="3" w:color="auto"/>
      </w:pBdr>
      <w:tabs>
        <w:tab w:val="clear" w:pos="4320"/>
        <w:tab w:val="left" w:pos="5472"/>
      </w:tabs>
      <w:rPr>
        <w:rFonts w:asciiTheme="minorHAnsi" w:hAnsiTheme="minorHAnsi" w:cstheme="minorHAnsi"/>
        <w:noProof/>
        <w:sz w:val="16"/>
        <w:szCs w:val="16"/>
        <w:lang w:val="en-IN" w:eastAsia="en-IN"/>
      </w:rPr>
    </w:pPr>
    <w:r w:rsidRPr="00A222A1">
      <w:rPr>
        <w:rFonts w:asciiTheme="minorHAnsi" w:hAnsiTheme="minorHAnsi" w:cstheme="minorHAnsi"/>
        <w:noProof/>
        <w:sz w:val="16"/>
        <w:szCs w:val="16"/>
        <w:lang w:val="en-IN" w:eastAsia="en-IN"/>
      </w:rPr>
      <w:t>2024, VOL. 4, NO. 1</w:t>
    </w:r>
    <w:r>
      <w:rPr>
        <w:rFonts w:asciiTheme="minorHAnsi" w:hAnsiTheme="minorHAnsi" w:cstheme="minorHAnsi"/>
        <w:noProof/>
        <w:sz w:val="16"/>
        <w:szCs w:val="16"/>
        <w:lang w:val="en-IN" w:eastAsia="en-IN"/>
      </w:rPr>
      <w:t>, Jan 2024</w:t>
    </w:r>
  </w:p>
  <w:bookmarkStart w:id="0" w:name="_Hlk152351667"/>
  <w:p w14:paraId="6815B0C1" w14:textId="602470B2" w:rsidR="0001799E" w:rsidRDefault="00063AC9" w:rsidP="00063AC9">
    <w:pPr>
      <w:pStyle w:val="Header"/>
      <w:pBdr>
        <w:bottom w:val="single" w:sz="4" w:space="3" w:color="auto"/>
      </w:pBdr>
      <w:tabs>
        <w:tab w:val="clear" w:pos="4320"/>
        <w:tab w:val="left" w:pos="5472"/>
      </w:tabs>
      <w:rPr>
        <w:rFonts w:asciiTheme="minorHAnsi" w:hAnsiTheme="minorHAnsi" w:cstheme="minorHAnsi"/>
        <w:b/>
        <w:bCs/>
        <w:noProof/>
        <w:sz w:val="16"/>
        <w:szCs w:val="16"/>
        <w:lang w:val="en-IN" w:eastAsia="en-IN"/>
      </w:rPr>
    </w:pPr>
    <w:r>
      <w:rPr>
        <w:sz w:val="16"/>
        <w:szCs w:val="16"/>
      </w:rPr>
      <w:fldChar w:fldCharType="begin"/>
    </w:r>
    <w:r>
      <w:rPr>
        <w:sz w:val="16"/>
        <w:szCs w:val="16"/>
      </w:rPr>
      <w:instrText>HYPERLINK "</w:instrText>
    </w:r>
    <w:r w:rsidRPr="00063AC9">
      <w:rPr>
        <w:sz w:val="16"/>
        <w:szCs w:val="16"/>
      </w:rPr>
      <w:instrText>https://doi.org/10.58429/qaj.v4n1axxx</w:instrText>
    </w:r>
    <w:r>
      <w:rPr>
        <w:sz w:val="16"/>
        <w:szCs w:val="16"/>
      </w:rPr>
      <w:instrText>"</w:instrText>
    </w:r>
    <w:r>
      <w:rPr>
        <w:sz w:val="16"/>
        <w:szCs w:val="16"/>
      </w:rPr>
      <w:fldChar w:fldCharType="separate"/>
    </w:r>
    <w:r w:rsidRPr="001F4DFD">
      <w:rPr>
        <w:rStyle w:val="Hyperlink"/>
        <w:sz w:val="16"/>
        <w:szCs w:val="16"/>
      </w:rPr>
      <w:t>https://doi.org/10.58429/qaj.v4n1axxx</w:t>
    </w:r>
    <w:bookmarkEnd w:id="0"/>
    <w:r>
      <w:rPr>
        <w:sz w:val="16"/>
        <w:szCs w:val="16"/>
      </w:rPr>
      <w:fldChar w:fldCharType="end"/>
    </w:r>
  </w:p>
  <w:p w14:paraId="4BB31F4C" w14:textId="77777777" w:rsidR="00063AC9" w:rsidRPr="00063AC9" w:rsidRDefault="00063AC9" w:rsidP="00063AC9">
    <w:pPr>
      <w:pStyle w:val="Header"/>
      <w:pBdr>
        <w:bottom w:val="single" w:sz="4" w:space="3" w:color="auto"/>
      </w:pBdr>
      <w:tabs>
        <w:tab w:val="clear" w:pos="4320"/>
        <w:tab w:val="left" w:pos="5472"/>
      </w:tabs>
      <w:rPr>
        <w:rFonts w:asciiTheme="minorHAnsi" w:hAnsiTheme="minorHAnsi" w:cstheme="minorHAnsi"/>
        <w:b/>
        <w:bCs/>
        <w:noProof/>
        <w:sz w:val="16"/>
        <w:szCs w:val="16"/>
        <w:lang w:val="en-IN" w:eastAsia="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0532B4F"/>
    <w:multiLevelType w:val="multilevel"/>
    <w:tmpl w:val="1A824A18"/>
    <w:lvl w:ilvl="0">
      <w:start w:val="4"/>
      <w:numFmt w:val="upperLetter"/>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453F57"/>
    <w:multiLevelType w:val="multilevel"/>
    <w:tmpl w:val="CD96871E"/>
    <w:numStyleLink w:val="H2Restart"/>
  </w:abstractNum>
  <w:abstractNum w:abstractNumId="3" w15:restartNumberingAfterBreak="0">
    <w:nsid w:val="07C07FDF"/>
    <w:multiLevelType w:val="multilevel"/>
    <w:tmpl w:val="CD96871E"/>
    <w:styleLink w:val="H2Restart"/>
    <w:lvl w:ilvl="0">
      <w:start w:val="1"/>
      <w:numFmt w:val="upperLetter"/>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E735E"/>
    <w:multiLevelType w:val="multilevel"/>
    <w:tmpl w:val="CD96871E"/>
    <w:numStyleLink w:val="H2Restart"/>
  </w:abstractNum>
  <w:abstractNum w:abstractNumId="5" w15:restartNumberingAfterBreak="0">
    <w:nsid w:val="0DEA0F58"/>
    <w:multiLevelType w:val="multilevel"/>
    <w:tmpl w:val="A3CEC990"/>
    <w:styleLink w:val="H2afterH1New"/>
    <w:lvl w:ilvl="0">
      <w:start w:val="1"/>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7F4013"/>
    <w:multiLevelType w:val="multilevel"/>
    <w:tmpl w:val="CD96871E"/>
    <w:numStyleLink w:val="H2Restart"/>
  </w:abstractNum>
  <w:abstractNum w:abstractNumId="7" w15:restartNumberingAfterBreak="0">
    <w:nsid w:val="1AD9271D"/>
    <w:multiLevelType w:val="multilevel"/>
    <w:tmpl w:val="1A824A18"/>
    <w:lvl w:ilvl="0">
      <w:start w:val="4"/>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B20490"/>
    <w:multiLevelType w:val="multilevel"/>
    <w:tmpl w:val="628286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F74BC5"/>
    <w:multiLevelType w:val="multilevel"/>
    <w:tmpl w:val="CD96871E"/>
    <w:numStyleLink w:val="H2Restart"/>
  </w:abstractNum>
  <w:abstractNum w:abstractNumId="1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56849EF"/>
    <w:multiLevelType w:val="multilevel"/>
    <w:tmpl w:val="86D4EC90"/>
    <w:lvl w:ilvl="0">
      <w:start w:val="5"/>
      <w:numFmt w:val="upperLetter"/>
      <w:pStyle w:val="H2ConSpaceBefore12pt"/>
      <w:suff w:val="space"/>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0841DE"/>
    <w:multiLevelType w:val="multilevel"/>
    <w:tmpl w:val="A3CEC990"/>
    <w:numStyleLink w:val="H2afterH1New"/>
  </w:abstractNum>
  <w:abstractNum w:abstractNumId="14" w15:restartNumberingAfterBreak="0">
    <w:nsid w:val="2E5117DB"/>
    <w:multiLevelType w:val="multilevel"/>
    <w:tmpl w:val="CD96871E"/>
    <w:numStyleLink w:val="H2Restart"/>
  </w:abstractNum>
  <w:abstractNum w:abstractNumId="15" w15:restartNumberingAfterBreak="0">
    <w:nsid w:val="32B34D1D"/>
    <w:multiLevelType w:val="multilevel"/>
    <w:tmpl w:val="CD96871E"/>
    <w:numStyleLink w:val="H2Restart"/>
  </w:abstractNum>
  <w:abstractNum w:abstractNumId="16" w15:restartNumberingAfterBreak="0">
    <w:nsid w:val="33E4726D"/>
    <w:multiLevelType w:val="multilevel"/>
    <w:tmpl w:val="90B4B226"/>
    <w:lvl w:ilvl="0">
      <w:start w:val="1"/>
      <w:numFmt w:val="upperRoman"/>
      <w:pStyle w:val="H1ListNoSpace"/>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4BF4C83"/>
    <w:multiLevelType w:val="multilevel"/>
    <w:tmpl w:val="CD96871E"/>
    <w:numStyleLink w:val="H2Restart"/>
  </w:abstractNum>
  <w:abstractNum w:abstractNumId="18" w15:restartNumberingAfterBreak="0">
    <w:nsid w:val="357A45C8"/>
    <w:multiLevelType w:val="multilevel"/>
    <w:tmpl w:val="CD96871E"/>
    <w:numStyleLink w:val="H2Restart"/>
  </w:abstractNum>
  <w:abstractNum w:abstractNumId="19" w15:restartNumberingAfterBreak="0">
    <w:nsid w:val="38CE7A6F"/>
    <w:multiLevelType w:val="hybridMultilevel"/>
    <w:tmpl w:val="E8A6BE1E"/>
    <w:lvl w:ilvl="0" w:tplc="595EF18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1" w15:restartNumberingAfterBreak="0">
    <w:nsid w:val="3B142FBD"/>
    <w:multiLevelType w:val="multilevel"/>
    <w:tmpl w:val="C2281CF6"/>
    <w:lvl w:ilvl="0">
      <w:start w:val="1"/>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B240BA4"/>
    <w:multiLevelType w:val="multilevel"/>
    <w:tmpl w:val="ACAAA3AA"/>
    <w:lvl w:ilvl="0">
      <w:start w:val="1"/>
      <w:numFmt w:val="decimal"/>
      <w:pStyle w:val="H3"/>
      <w:lvlText w:val="%1)"/>
      <w:lvlJc w:val="left"/>
      <w:pPr>
        <w:tabs>
          <w:tab w:val="num" w:pos="320"/>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D90722D"/>
    <w:multiLevelType w:val="multilevel"/>
    <w:tmpl w:val="CD96871E"/>
    <w:numStyleLink w:val="H2Restart"/>
  </w:abstractNum>
  <w:abstractNum w:abstractNumId="24" w15:restartNumberingAfterBreak="0">
    <w:nsid w:val="4189603E"/>
    <w:multiLevelType w:val="multilevel"/>
    <w:tmpl w:val="0AB06E12"/>
    <w:lvl w:ilvl="0">
      <w:start w:val="1"/>
      <w:numFmt w:val="upperRoman"/>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webHidden w:val="0"/>
        <w:color w:val="auto"/>
        <w:sz w:val="20"/>
        <w:szCs w:val="20"/>
        <w:u w:val="none"/>
        <w:effect w:val="none"/>
        <w:vertAlign w:val="baseline"/>
        <w:specVanish w:val="0"/>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webHidden w:val="0"/>
        <w:color w:val="auto"/>
        <w:sz w:val="20"/>
        <w:szCs w:val="20"/>
        <w:u w:val="none"/>
        <w:effect w:val="none"/>
        <w:vertAlign w:val="baseline"/>
        <w:specVanish w:val="0"/>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webHidden w:val="0"/>
        <w:color w:val="auto"/>
        <w:sz w:val="20"/>
        <w:szCs w:val="20"/>
        <w:u w:val="none"/>
        <w:effect w:val="none"/>
        <w:vertAlign w:val="baseline"/>
        <w:specVanish w:val="0"/>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5" w15:restartNumberingAfterBreak="0">
    <w:nsid w:val="442B60CD"/>
    <w:multiLevelType w:val="multilevel"/>
    <w:tmpl w:val="CD96871E"/>
    <w:numStyleLink w:val="H2Restart"/>
  </w:abstractNum>
  <w:abstractNum w:abstractNumId="26" w15:restartNumberingAfterBreak="0">
    <w:nsid w:val="4A1139B8"/>
    <w:multiLevelType w:val="multilevel"/>
    <w:tmpl w:val="645EC3F4"/>
    <w:lvl w:ilvl="0">
      <w:start w:val="4"/>
      <w:numFmt w:val="upperLetter"/>
      <w:pStyle w:val="H2Cont"/>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8B0ABB"/>
    <w:multiLevelType w:val="multilevel"/>
    <w:tmpl w:val="CD96871E"/>
    <w:numStyleLink w:val="H2Restart"/>
  </w:abstractNum>
  <w:abstractNum w:abstractNumId="28" w15:restartNumberingAfterBreak="0">
    <w:nsid w:val="4AD925CE"/>
    <w:multiLevelType w:val="multilevel"/>
    <w:tmpl w:val="3D72A97E"/>
    <w:lvl w:ilvl="0">
      <w:start w:val="4"/>
      <w:numFmt w:val="upperLetter"/>
      <w:pStyle w:val="H2ConNoSpace"/>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B9139FD"/>
    <w:multiLevelType w:val="multilevel"/>
    <w:tmpl w:val="E174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6E47F2"/>
    <w:multiLevelType w:val="multilevel"/>
    <w:tmpl w:val="CD96871E"/>
    <w:numStyleLink w:val="H2Restart"/>
  </w:abstractNum>
  <w:abstractNum w:abstractNumId="31" w15:restartNumberingAfterBreak="0">
    <w:nsid w:val="50410D7D"/>
    <w:multiLevelType w:val="multilevel"/>
    <w:tmpl w:val="CD96871E"/>
    <w:numStyleLink w:val="H2Restart"/>
  </w:abstractNum>
  <w:abstractNum w:abstractNumId="32" w15:restartNumberingAfterBreak="0">
    <w:nsid w:val="58021B99"/>
    <w:multiLevelType w:val="multilevel"/>
    <w:tmpl w:val="CD96871E"/>
    <w:numStyleLink w:val="H2Restart"/>
  </w:abstractNum>
  <w:abstractNum w:abstractNumId="33" w15:restartNumberingAfterBreak="0">
    <w:nsid w:val="5E744E82"/>
    <w:multiLevelType w:val="multilevel"/>
    <w:tmpl w:val="CD96871E"/>
    <w:numStyleLink w:val="H2Restart"/>
  </w:abstractNum>
  <w:abstractNum w:abstractNumId="34" w15:restartNumberingAfterBreak="0">
    <w:nsid w:val="61C20FDB"/>
    <w:multiLevelType w:val="multilevel"/>
    <w:tmpl w:val="074C5DF6"/>
    <w:lvl w:ilvl="0">
      <w:start w:val="1"/>
      <w:numFmt w:val="decimal"/>
      <w:pStyle w:val="FigCaption"/>
      <w:lvlText w:val="FIGURE %1."/>
      <w:lvlJc w:val="left"/>
      <w:pPr>
        <w:tabs>
          <w:tab w:val="num" w:pos="760"/>
        </w:tabs>
        <w:ind w:left="0" w:firstLine="0"/>
      </w:pPr>
      <w:rPr>
        <w:rFonts w:hint="default"/>
        <w:b w:val="0"/>
        <w:bCs/>
        <w:color w:val="00629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4D460AA"/>
    <w:multiLevelType w:val="multilevel"/>
    <w:tmpl w:val="CD96871E"/>
    <w:numStyleLink w:val="H2Restart"/>
  </w:abstractNum>
  <w:abstractNum w:abstractNumId="36" w15:restartNumberingAfterBreak="0">
    <w:nsid w:val="651D64E4"/>
    <w:multiLevelType w:val="multilevel"/>
    <w:tmpl w:val="CD96871E"/>
    <w:numStyleLink w:val="H2Restart"/>
  </w:abstractNum>
  <w:abstractNum w:abstractNumId="37" w15:restartNumberingAfterBreak="0">
    <w:nsid w:val="685D76CD"/>
    <w:multiLevelType w:val="multilevel"/>
    <w:tmpl w:val="CD96871E"/>
    <w:numStyleLink w:val="H2Restart"/>
  </w:abstractNum>
  <w:abstractNum w:abstractNumId="38" w15:restartNumberingAfterBreak="0">
    <w:nsid w:val="6BFE4F79"/>
    <w:multiLevelType w:val="hybridMultilevel"/>
    <w:tmpl w:val="2E865934"/>
    <w:lvl w:ilvl="0" w:tplc="6B505B88">
      <w:start w:val="1"/>
      <w:numFmt w:val="upperLetter"/>
      <w:pStyle w:val="H2First"/>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2FC6D80"/>
    <w:multiLevelType w:val="multilevel"/>
    <w:tmpl w:val="CD96871E"/>
    <w:numStyleLink w:val="H2Restart"/>
  </w:abstractNum>
  <w:num w:numId="1">
    <w:abstractNumId w:val="0"/>
  </w:num>
  <w:num w:numId="2">
    <w:abstractNumId w:val="11"/>
  </w:num>
  <w:num w:numId="3">
    <w:abstractNumId w:val="20"/>
  </w:num>
  <w:num w:numId="4">
    <w:abstractNumId w:val="16"/>
  </w:num>
  <w:num w:numId="5">
    <w:abstractNumId w:val="34"/>
  </w:num>
  <w:num w:numId="6">
    <w:abstractNumId w:val="22"/>
  </w:num>
  <w:num w:numId="7">
    <w:abstractNumId w:val="7"/>
  </w:num>
  <w:num w:numId="8">
    <w:abstractNumId w:val="13"/>
  </w:num>
  <w:num w:numId="9">
    <w:abstractNumId w:val="28"/>
  </w:num>
  <w:num w:numId="10">
    <w:abstractNumId w:val="5"/>
  </w:num>
  <w:num w:numId="11">
    <w:abstractNumId w:val="33"/>
  </w:num>
  <w:num w:numId="12">
    <w:abstractNumId w:val="30"/>
  </w:num>
  <w:num w:numId="13">
    <w:abstractNumId w:val="3"/>
  </w:num>
  <w:num w:numId="14">
    <w:abstractNumId w:val="4"/>
    <w:lvlOverride w:ilvl="0">
      <w:lvl w:ilvl="0">
        <w:start w:val="1"/>
        <w:numFmt w:val="upperLetter"/>
        <w:suff w:val="space"/>
        <w:lvlText w:val="%1."/>
        <w:lvlJc w:val="left"/>
        <w:pPr>
          <w:ind w:left="0" w:firstLine="0"/>
        </w:pPr>
        <w:rPr>
          <w:rFonts w:hint="default"/>
        </w:rPr>
      </w:lvl>
    </w:lvlOverride>
  </w:num>
  <w:num w:numId="15">
    <w:abstractNumId w:val="12"/>
  </w:num>
  <w:num w:numId="16">
    <w:abstractNumId w:val="2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
  </w:num>
  <w:num w:numId="20">
    <w:abstractNumId w:val="1"/>
  </w:num>
  <w:num w:numId="21">
    <w:abstractNumId w:val="23"/>
  </w:num>
  <w:num w:numId="22">
    <w:abstractNumId w:val="6"/>
  </w:num>
  <w:num w:numId="23">
    <w:abstractNumId w:val="15"/>
  </w:num>
  <w:num w:numId="24">
    <w:abstractNumId w:val="36"/>
  </w:num>
  <w:num w:numId="25">
    <w:abstractNumId w:val="27"/>
  </w:num>
  <w:num w:numId="26">
    <w:abstractNumId w:val="32"/>
  </w:num>
  <w:num w:numId="27">
    <w:abstractNumId w:val="17"/>
  </w:num>
  <w:num w:numId="28">
    <w:abstractNumId w:val="25"/>
  </w:num>
  <w:num w:numId="29">
    <w:abstractNumId w:val="39"/>
  </w:num>
  <w:num w:numId="30">
    <w:abstractNumId w:val="9"/>
  </w:num>
  <w:num w:numId="31">
    <w:abstractNumId w:val="37"/>
  </w:num>
  <w:num w:numId="32">
    <w:abstractNumId w:val="18"/>
  </w:num>
  <w:num w:numId="33">
    <w:abstractNumId w:val="35"/>
  </w:num>
  <w:num w:numId="34">
    <w:abstractNumId w:val="31"/>
  </w:num>
  <w:num w:numId="35">
    <w:abstractNumId w:val="21"/>
  </w:num>
  <w:num w:numId="36">
    <w:abstractNumId w:val="1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0"/>
  </w:num>
  <w:num w:numId="41">
    <w:abstractNumId w:val="0"/>
  </w:num>
  <w:num w:numId="42">
    <w:abstractNumId w:val="29"/>
  </w:num>
  <w:num w:numId="43">
    <w:abstractNumId w:val="19"/>
  </w:num>
  <w:num w:numId="44">
    <w:abstractNumId w:val="38"/>
  </w:num>
  <w:num w:numId="45">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D2D"/>
    <w:rsid w:val="0000046F"/>
    <w:rsid w:val="000005DE"/>
    <w:rsid w:val="00002951"/>
    <w:rsid w:val="00015E73"/>
    <w:rsid w:val="00015E9A"/>
    <w:rsid w:val="0001799E"/>
    <w:rsid w:val="00017AD4"/>
    <w:rsid w:val="00017C56"/>
    <w:rsid w:val="00021C67"/>
    <w:rsid w:val="00023D75"/>
    <w:rsid w:val="00024A01"/>
    <w:rsid w:val="00027AA1"/>
    <w:rsid w:val="000313FF"/>
    <w:rsid w:val="0003250B"/>
    <w:rsid w:val="0003253A"/>
    <w:rsid w:val="00033D56"/>
    <w:rsid w:val="00034A7F"/>
    <w:rsid w:val="00035315"/>
    <w:rsid w:val="00040C78"/>
    <w:rsid w:val="00041819"/>
    <w:rsid w:val="00043A88"/>
    <w:rsid w:val="000518DD"/>
    <w:rsid w:val="00052666"/>
    <w:rsid w:val="00052968"/>
    <w:rsid w:val="00057E9A"/>
    <w:rsid w:val="00060D60"/>
    <w:rsid w:val="00061511"/>
    <w:rsid w:val="00061B24"/>
    <w:rsid w:val="00063AC9"/>
    <w:rsid w:val="00065CD5"/>
    <w:rsid w:val="00070737"/>
    <w:rsid w:val="000714C3"/>
    <w:rsid w:val="00072AF6"/>
    <w:rsid w:val="00083EC4"/>
    <w:rsid w:val="00084BD2"/>
    <w:rsid w:val="00090E84"/>
    <w:rsid w:val="0009131B"/>
    <w:rsid w:val="00091F92"/>
    <w:rsid w:val="00092C74"/>
    <w:rsid w:val="00094BAA"/>
    <w:rsid w:val="000A016E"/>
    <w:rsid w:val="000A1FA2"/>
    <w:rsid w:val="000A39CF"/>
    <w:rsid w:val="000A3B16"/>
    <w:rsid w:val="000A40E6"/>
    <w:rsid w:val="000B2C18"/>
    <w:rsid w:val="000B330B"/>
    <w:rsid w:val="000B7135"/>
    <w:rsid w:val="000C01F4"/>
    <w:rsid w:val="000C0E3B"/>
    <w:rsid w:val="000C221B"/>
    <w:rsid w:val="000C426E"/>
    <w:rsid w:val="000D3A5A"/>
    <w:rsid w:val="000D4A20"/>
    <w:rsid w:val="000E4447"/>
    <w:rsid w:val="000F25D7"/>
    <w:rsid w:val="0010090B"/>
    <w:rsid w:val="00100D89"/>
    <w:rsid w:val="00104663"/>
    <w:rsid w:val="00104CB0"/>
    <w:rsid w:val="00105925"/>
    <w:rsid w:val="00107070"/>
    <w:rsid w:val="001072E6"/>
    <w:rsid w:val="001120C4"/>
    <w:rsid w:val="0011425D"/>
    <w:rsid w:val="001146BF"/>
    <w:rsid w:val="0011479C"/>
    <w:rsid w:val="00114A56"/>
    <w:rsid w:val="00117D9A"/>
    <w:rsid w:val="00121E38"/>
    <w:rsid w:val="00124213"/>
    <w:rsid w:val="00134A06"/>
    <w:rsid w:val="0014000F"/>
    <w:rsid w:val="00141D98"/>
    <w:rsid w:val="00151D8D"/>
    <w:rsid w:val="0016308D"/>
    <w:rsid w:val="00164873"/>
    <w:rsid w:val="00165F70"/>
    <w:rsid w:val="001661D9"/>
    <w:rsid w:val="00166BEA"/>
    <w:rsid w:val="00170818"/>
    <w:rsid w:val="0017288F"/>
    <w:rsid w:val="00174020"/>
    <w:rsid w:val="00176753"/>
    <w:rsid w:val="001777E5"/>
    <w:rsid w:val="00182839"/>
    <w:rsid w:val="00186F4C"/>
    <w:rsid w:val="0019262C"/>
    <w:rsid w:val="001955E9"/>
    <w:rsid w:val="001A773F"/>
    <w:rsid w:val="001A7827"/>
    <w:rsid w:val="001B1B9C"/>
    <w:rsid w:val="001B2F14"/>
    <w:rsid w:val="001B445A"/>
    <w:rsid w:val="001B4688"/>
    <w:rsid w:val="001C2E5E"/>
    <w:rsid w:val="001C3B16"/>
    <w:rsid w:val="001C597C"/>
    <w:rsid w:val="001C608F"/>
    <w:rsid w:val="001C6926"/>
    <w:rsid w:val="001C7046"/>
    <w:rsid w:val="001D0247"/>
    <w:rsid w:val="001D3924"/>
    <w:rsid w:val="001D3AED"/>
    <w:rsid w:val="001D4C0D"/>
    <w:rsid w:val="001D5027"/>
    <w:rsid w:val="001D5163"/>
    <w:rsid w:val="001D5407"/>
    <w:rsid w:val="001D6F48"/>
    <w:rsid w:val="001E3E87"/>
    <w:rsid w:val="001E4698"/>
    <w:rsid w:val="001E69B5"/>
    <w:rsid w:val="001E6A66"/>
    <w:rsid w:val="001E6CFA"/>
    <w:rsid w:val="001F0601"/>
    <w:rsid w:val="001F4FA0"/>
    <w:rsid w:val="001F73C8"/>
    <w:rsid w:val="00201A76"/>
    <w:rsid w:val="00205C43"/>
    <w:rsid w:val="00207411"/>
    <w:rsid w:val="00210E41"/>
    <w:rsid w:val="00211824"/>
    <w:rsid w:val="00215F8D"/>
    <w:rsid w:val="002170E6"/>
    <w:rsid w:val="00220965"/>
    <w:rsid w:val="00223B9B"/>
    <w:rsid w:val="00227DAA"/>
    <w:rsid w:val="00231E14"/>
    <w:rsid w:val="00241628"/>
    <w:rsid w:val="00242C14"/>
    <w:rsid w:val="002467D5"/>
    <w:rsid w:val="00252416"/>
    <w:rsid w:val="00253CFC"/>
    <w:rsid w:val="002560D8"/>
    <w:rsid w:val="0026796B"/>
    <w:rsid w:val="00275282"/>
    <w:rsid w:val="0028303E"/>
    <w:rsid w:val="00284674"/>
    <w:rsid w:val="00285B40"/>
    <w:rsid w:val="00285DD4"/>
    <w:rsid w:val="00295093"/>
    <w:rsid w:val="002967D4"/>
    <w:rsid w:val="002A000F"/>
    <w:rsid w:val="002A048A"/>
    <w:rsid w:val="002A14BA"/>
    <w:rsid w:val="002A3234"/>
    <w:rsid w:val="002A486E"/>
    <w:rsid w:val="002A529C"/>
    <w:rsid w:val="002B17AE"/>
    <w:rsid w:val="002B379B"/>
    <w:rsid w:val="002B5DFD"/>
    <w:rsid w:val="002B62BC"/>
    <w:rsid w:val="002B7F19"/>
    <w:rsid w:val="002C17AE"/>
    <w:rsid w:val="002C2CCF"/>
    <w:rsid w:val="002C419A"/>
    <w:rsid w:val="002C707C"/>
    <w:rsid w:val="002D11FD"/>
    <w:rsid w:val="002D26B0"/>
    <w:rsid w:val="002D3E91"/>
    <w:rsid w:val="002D4A44"/>
    <w:rsid w:val="002E02B1"/>
    <w:rsid w:val="002E396B"/>
    <w:rsid w:val="002E3D2C"/>
    <w:rsid w:val="002F1879"/>
    <w:rsid w:val="002F1D45"/>
    <w:rsid w:val="002F3420"/>
    <w:rsid w:val="002F63A1"/>
    <w:rsid w:val="00304392"/>
    <w:rsid w:val="00307CBC"/>
    <w:rsid w:val="00313105"/>
    <w:rsid w:val="003141B6"/>
    <w:rsid w:val="00321775"/>
    <w:rsid w:val="00321EB5"/>
    <w:rsid w:val="00322DAA"/>
    <w:rsid w:val="00323E56"/>
    <w:rsid w:val="00327067"/>
    <w:rsid w:val="00327078"/>
    <w:rsid w:val="00330A48"/>
    <w:rsid w:val="00332A2D"/>
    <w:rsid w:val="0033583E"/>
    <w:rsid w:val="0034128C"/>
    <w:rsid w:val="003415A6"/>
    <w:rsid w:val="00344CE5"/>
    <w:rsid w:val="003504E9"/>
    <w:rsid w:val="003519F1"/>
    <w:rsid w:val="00351EDC"/>
    <w:rsid w:val="003520A4"/>
    <w:rsid w:val="00353818"/>
    <w:rsid w:val="003541F4"/>
    <w:rsid w:val="00355460"/>
    <w:rsid w:val="0035702D"/>
    <w:rsid w:val="00360535"/>
    <w:rsid w:val="003628EB"/>
    <w:rsid w:val="00363602"/>
    <w:rsid w:val="003639EB"/>
    <w:rsid w:val="00364197"/>
    <w:rsid w:val="003756EB"/>
    <w:rsid w:val="003763CB"/>
    <w:rsid w:val="00380D62"/>
    <w:rsid w:val="00381001"/>
    <w:rsid w:val="0038145D"/>
    <w:rsid w:val="00382DB6"/>
    <w:rsid w:val="00382E5B"/>
    <w:rsid w:val="00383853"/>
    <w:rsid w:val="00384980"/>
    <w:rsid w:val="003874CB"/>
    <w:rsid w:val="00391E44"/>
    <w:rsid w:val="00393CE8"/>
    <w:rsid w:val="003940D4"/>
    <w:rsid w:val="003A0AEE"/>
    <w:rsid w:val="003A7420"/>
    <w:rsid w:val="003A75E8"/>
    <w:rsid w:val="003B2723"/>
    <w:rsid w:val="003B3AC6"/>
    <w:rsid w:val="003B3FFE"/>
    <w:rsid w:val="003C1744"/>
    <w:rsid w:val="003C615D"/>
    <w:rsid w:val="003D112E"/>
    <w:rsid w:val="003D12A0"/>
    <w:rsid w:val="003D1A98"/>
    <w:rsid w:val="003D37D6"/>
    <w:rsid w:val="003D3FE2"/>
    <w:rsid w:val="003D4E93"/>
    <w:rsid w:val="003D640F"/>
    <w:rsid w:val="003D7316"/>
    <w:rsid w:val="003D7D09"/>
    <w:rsid w:val="003E17F3"/>
    <w:rsid w:val="003F7D7E"/>
    <w:rsid w:val="00402953"/>
    <w:rsid w:val="00410A00"/>
    <w:rsid w:val="0041108E"/>
    <w:rsid w:val="004127AE"/>
    <w:rsid w:val="0041399D"/>
    <w:rsid w:val="004143AD"/>
    <w:rsid w:val="00416591"/>
    <w:rsid w:val="00417315"/>
    <w:rsid w:val="00420CA6"/>
    <w:rsid w:val="00422716"/>
    <w:rsid w:val="00433CC7"/>
    <w:rsid w:val="00434786"/>
    <w:rsid w:val="00440B9E"/>
    <w:rsid w:val="004423FC"/>
    <w:rsid w:val="0044242A"/>
    <w:rsid w:val="00442439"/>
    <w:rsid w:val="00443AB2"/>
    <w:rsid w:val="00444E10"/>
    <w:rsid w:val="00445B48"/>
    <w:rsid w:val="004462AC"/>
    <w:rsid w:val="0044635D"/>
    <w:rsid w:val="00446720"/>
    <w:rsid w:val="004570C8"/>
    <w:rsid w:val="00457310"/>
    <w:rsid w:val="00457471"/>
    <w:rsid w:val="0045757E"/>
    <w:rsid w:val="00460D49"/>
    <w:rsid w:val="00460F53"/>
    <w:rsid w:val="004642B5"/>
    <w:rsid w:val="00465AB7"/>
    <w:rsid w:val="00465CAE"/>
    <w:rsid w:val="004701DE"/>
    <w:rsid w:val="004702C9"/>
    <w:rsid w:val="004772EC"/>
    <w:rsid w:val="00477BF4"/>
    <w:rsid w:val="00482836"/>
    <w:rsid w:val="00482EE5"/>
    <w:rsid w:val="00483326"/>
    <w:rsid w:val="00486D54"/>
    <w:rsid w:val="00486E60"/>
    <w:rsid w:val="00491213"/>
    <w:rsid w:val="0049327F"/>
    <w:rsid w:val="00493B58"/>
    <w:rsid w:val="0049433A"/>
    <w:rsid w:val="004949B8"/>
    <w:rsid w:val="004A0234"/>
    <w:rsid w:val="004A11FE"/>
    <w:rsid w:val="004A6349"/>
    <w:rsid w:val="004A7ADD"/>
    <w:rsid w:val="004B30CA"/>
    <w:rsid w:val="004C23B8"/>
    <w:rsid w:val="004C41FA"/>
    <w:rsid w:val="004C6BFB"/>
    <w:rsid w:val="004D0892"/>
    <w:rsid w:val="004D0B9B"/>
    <w:rsid w:val="004D67B3"/>
    <w:rsid w:val="004E5D31"/>
    <w:rsid w:val="004F105E"/>
    <w:rsid w:val="004F2C2F"/>
    <w:rsid w:val="004F6E39"/>
    <w:rsid w:val="004F7211"/>
    <w:rsid w:val="00500D8B"/>
    <w:rsid w:val="00504A78"/>
    <w:rsid w:val="00505244"/>
    <w:rsid w:val="00506758"/>
    <w:rsid w:val="00510D59"/>
    <w:rsid w:val="005139E8"/>
    <w:rsid w:val="005151B5"/>
    <w:rsid w:val="00517856"/>
    <w:rsid w:val="005206B2"/>
    <w:rsid w:val="00523407"/>
    <w:rsid w:val="00523A05"/>
    <w:rsid w:val="00525891"/>
    <w:rsid w:val="00527F31"/>
    <w:rsid w:val="0053363E"/>
    <w:rsid w:val="005336C5"/>
    <w:rsid w:val="00540BCE"/>
    <w:rsid w:val="005411C5"/>
    <w:rsid w:val="00541F28"/>
    <w:rsid w:val="0054241F"/>
    <w:rsid w:val="0054746D"/>
    <w:rsid w:val="00551F45"/>
    <w:rsid w:val="00555F01"/>
    <w:rsid w:val="0055767F"/>
    <w:rsid w:val="00564E0C"/>
    <w:rsid w:val="00566CE5"/>
    <w:rsid w:val="00570D65"/>
    <w:rsid w:val="005722AA"/>
    <w:rsid w:val="005762F3"/>
    <w:rsid w:val="00577FB4"/>
    <w:rsid w:val="00581E03"/>
    <w:rsid w:val="00583985"/>
    <w:rsid w:val="005842B4"/>
    <w:rsid w:val="00587CF1"/>
    <w:rsid w:val="0059062E"/>
    <w:rsid w:val="00590A10"/>
    <w:rsid w:val="00593176"/>
    <w:rsid w:val="00594006"/>
    <w:rsid w:val="00594D78"/>
    <w:rsid w:val="00594F41"/>
    <w:rsid w:val="005959EA"/>
    <w:rsid w:val="00596126"/>
    <w:rsid w:val="005A11DA"/>
    <w:rsid w:val="005A59C2"/>
    <w:rsid w:val="005A5B4F"/>
    <w:rsid w:val="005A6FCB"/>
    <w:rsid w:val="005A7F6C"/>
    <w:rsid w:val="005B0961"/>
    <w:rsid w:val="005B16F4"/>
    <w:rsid w:val="005B186D"/>
    <w:rsid w:val="005B3311"/>
    <w:rsid w:val="005B48D8"/>
    <w:rsid w:val="005B62EC"/>
    <w:rsid w:val="005C047E"/>
    <w:rsid w:val="005C11FA"/>
    <w:rsid w:val="005C261D"/>
    <w:rsid w:val="005C3781"/>
    <w:rsid w:val="005C3955"/>
    <w:rsid w:val="005C6411"/>
    <w:rsid w:val="005D0EDF"/>
    <w:rsid w:val="005D3ACC"/>
    <w:rsid w:val="005D6B46"/>
    <w:rsid w:val="005D6C52"/>
    <w:rsid w:val="005E0BAE"/>
    <w:rsid w:val="005E0E65"/>
    <w:rsid w:val="005E1970"/>
    <w:rsid w:val="005E36FF"/>
    <w:rsid w:val="005E5941"/>
    <w:rsid w:val="005F14FC"/>
    <w:rsid w:val="005F2A4C"/>
    <w:rsid w:val="005F36BF"/>
    <w:rsid w:val="005F7D12"/>
    <w:rsid w:val="00604D84"/>
    <w:rsid w:val="00607722"/>
    <w:rsid w:val="00616EC7"/>
    <w:rsid w:val="0062116B"/>
    <w:rsid w:val="0062262D"/>
    <w:rsid w:val="00622CC0"/>
    <w:rsid w:val="0062439C"/>
    <w:rsid w:val="0062501A"/>
    <w:rsid w:val="006259D1"/>
    <w:rsid w:val="0063180F"/>
    <w:rsid w:val="00631923"/>
    <w:rsid w:val="00632C12"/>
    <w:rsid w:val="0064321C"/>
    <w:rsid w:val="006452AD"/>
    <w:rsid w:val="00647B74"/>
    <w:rsid w:val="00650847"/>
    <w:rsid w:val="00650AC5"/>
    <w:rsid w:val="00652438"/>
    <w:rsid w:val="00653552"/>
    <w:rsid w:val="00654C7D"/>
    <w:rsid w:val="0065507F"/>
    <w:rsid w:val="0065710F"/>
    <w:rsid w:val="00660B10"/>
    <w:rsid w:val="00663B0C"/>
    <w:rsid w:val="00670377"/>
    <w:rsid w:val="006772E7"/>
    <w:rsid w:val="006777B9"/>
    <w:rsid w:val="00680E60"/>
    <w:rsid w:val="006817D9"/>
    <w:rsid w:val="006821E9"/>
    <w:rsid w:val="006831DC"/>
    <w:rsid w:val="00687034"/>
    <w:rsid w:val="006873AA"/>
    <w:rsid w:val="006874AA"/>
    <w:rsid w:val="006920B0"/>
    <w:rsid w:val="00692183"/>
    <w:rsid w:val="006932A5"/>
    <w:rsid w:val="006934C7"/>
    <w:rsid w:val="00697787"/>
    <w:rsid w:val="006A0B53"/>
    <w:rsid w:val="006A190F"/>
    <w:rsid w:val="006A3523"/>
    <w:rsid w:val="006B0525"/>
    <w:rsid w:val="006B24AE"/>
    <w:rsid w:val="006B6C9F"/>
    <w:rsid w:val="006C2A2F"/>
    <w:rsid w:val="006C599B"/>
    <w:rsid w:val="006D02FC"/>
    <w:rsid w:val="006D030D"/>
    <w:rsid w:val="006D096B"/>
    <w:rsid w:val="006D2F5B"/>
    <w:rsid w:val="006D446E"/>
    <w:rsid w:val="006D4A1A"/>
    <w:rsid w:val="006D5343"/>
    <w:rsid w:val="006D6A18"/>
    <w:rsid w:val="006D6BB5"/>
    <w:rsid w:val="006D7BFC"/>
    <w:rsid w:val="006E163E"/>
    <w:rsid w:val="006F6F42"/>
    <w:rsid w:val="0070502C"/>
    <w:rsid w:val="007074FD"/>
    <w:rsid w:val="0070798C"/>
    <w:rsid w:val="0071635C"/>
    <w:rsid w:val="00720592"/>
    <w:rsid w:val="00721E50"/>
    <w:rsid w:val="00722FB0"/>
    <w:rsid w:val="00723860"/>
    <w:rsid w:val="007268F5"/>
    <w:rsid w:val="00731792"/>
    <w:rsid w:val="00732067"/>
    <w:rsid w:val="0074265D"/>
    <w:rsid w:val="00742667"/>
    <w:rsid w:val="0074666A"/>
    <w:rsid w:val="00754771"/>
    <w:rsid w:val="007573E5"/>
    <w:rsid w:val="00765478"/>
    <w:rsid w:val="00765EFC"/>
    <w:rsid w:val="00766175"/>
    <w:rsid w:val="00767D54"/>
    <w:rsid w:val="00776BFF"/>
    <w:rsid w:val="00777554"/>
    <w:rsid w:val="00777FC6"/>
    <w:rsid w:val="0078331C"/>
    <w:rsid w:val="00785008"/>
    <w:rsid w:val="00786FBC"/>
    <w:rsid w:val="007908A3"/>
    <w:rsid w:val="00791AA8"/>
    <w:rsid w:val="00791FC4"/>
    <w:rsid w:val="007922D4"/>
    <w:rsid w:val="00795E68"/>
    <w:rsid w:val="00796645"/>
    <w:rsid w:val="00797CC2"/>
    <w:rsid w:val="00797D6C"/>
    <w:rsid w:val="007A1AE0"/>
    <w:rsid w:val="007A3BCE"/>
    <w:rsid w:val="007B0961"/>
    <w:rsid w:val="007B42EE"/>
    <w:rsid w:val="007C4B89"/>
    <w:rsid w:val="007C6BED"/>
    <w:rsid w:val="007D5044"/>
    <w:rsid w:val="007D55B1"/>
    <w:rsid w:val="007D57A8"/>
    <w:rsid w:val="007E0556"/>
    <w:rsid w:val="007E44F5"/>
    <w:rsid w:val="007F02F5"/>
    <w:rsid w:val="007F0C04"/>
    <w:rsid w:val="007F2F1F"/>
    <w:rsid w:val="007F46D2"/>
    <w:rsid w:val="007F4EC6"/>
    <w:rsid w:val="007F74B0"/>
    <w:rsid w:val="007F7FD1"/>
    <w:rsid w:val="0080221D"/>
    <w:rsid w:val="00802FF6"/>
    <w:rsid w:val="008037D3"/>
    <w:rsid w:val="00803F2B"/>
    <w:rsid w:val="008053A6"/>
    <w:rsid w:val="00805B41"/>
    <w:rsid w:val="008105D3"/>
    <w:rsid w:val="00814D2E"/>
    <w:rsid w:val="008158A3"/>
    <w:rsid w:val="008166F7"/>
    <w:rsid w:val="008208C7"/>
    <w:rsid w:val="00825012"/>
    <w:rsid w:val="008310FF"/>
    <w:rsid w:val="00833C2D"/>
    <w:rsid w:val="00834F70"/>
    <w:rsid w:val="008379B1"/>
    <w:rsid w:val="0084556B"/>
    <w:rsid w:val="0084716E"/>
    <w:rsid w:val="00853F30"/>
    <w:rsid w:val="008540B3"/>
    <w:rsid w:val="0085574D"/>
    <w:rsid w:val="00855E21"/>
    <w:rsid w:val="00856CFF"/>
    <w:rsid w:val="0086016B"/>
    <w:rsid w:val="00860963"/>
    <w:rsid w:val="008612B0"/>
    <w:rsid w:val="008637A0"/>
    <w:rsid w:val="00864000"/>
    <w:rsid w:val="00865D5B"/>
    <w:rsid w:val="008773E5"/>
    <w:rsid w:val="00881AEC"/>
    <w:rsid w:val="00884341"/>
    <w:rsid w:val="00887535"/>
    <w:rsid w:val="00887BB0"/>
    <w:rsid w:val="0089022F"/>
    <w:rsid w:val="008A05F2"/>
    <w:rsid w:val="008A240F"/>
    <w:rsid w:val="008B116A"/>
    <w:rsid w:val="008B2BCE"/>
    <w:rsid w:val="008B46A7"/>
    <w:rsid w:val="008B5F7B"/>
    <w:rsid w:val="008B7348"/>
    <w:rsid w:val="008C075C"/>
    <w:rsid w:val="008C093B"/>
    <w:rsid w:val="008C5AA7"/>
    <w:rsid w:val="008C6D05"/>
    <w:rsid w:val="008D1510"/>
    <w:rsid w:val="008D384B"/>
    <w:rsid w:val="008D3922"/>
    <w:rsid w:val="008D44E3"/>
    <w:rsid w:val="008D4E58"/>
    <w:rsid w:val="008D7A2F"/>
    <w:rsid w:val="008E2ED6"/>
    <w:rsid w:val="008E4786"/>
    <w:rsid w:val="008E5D55"/>
    <w:rsid w:val="008F26AD"/>
    <w:rsid w:val="008F2FB3"/>
    <w:rsid w:val="008F78D5"/>
    <w:rsid w:val="00902F55"/>
    <w:rsid w:val="0090470C"/>
    <w:rsid w:val="00906198"/>
    <w:rsid w:val="00911CA6"/>
    <w:rsid w:val="0091745E"/>
    <w:rsid w:val="009233F5"/>
    <w:rsid w:val="00924109"/>
    <w:rsid w:val="00925557"/>
    <w:rsid w:val="0092574A"/>
    <w:rsid w:val="00926D5C"/>
    <w:rsid w:val="009360D1"/>
    <w:rsid w:val="009364DE"/>
    <w:rsid w:val="00944A84"/>
    <w:rsid w:val="00947BF1"/>
    <w:rsid w:val="00950F2C"/>
    <w:rsid w:val="009512A7"/>
    <w:rsid w:val="009543EE"/>
    <w:rsid w:val="009702DE"/>
    <w:rsid w:val="00971B64"/>
    <w:rsid w:val="00973331"/>
    <w:rsid w:val="00976266"/>
    <w:rsid w:val="00977BEF"/>
    <w:rsid w:val="0098218D"/>
    <w:rsid w:val="00990E54"/>
    <w:rsid w:val="00996B36"/>
    <w:rsid w:val="009A239C"/>
    <w:rsid w:val="009A3976"/>
    <w:rsid w:val="009A3AAF"/>
    <w:rsid w:val="009A3EAE"/>
    <w:rsid w:val="009A4956"/>
    <w:rsid w:val="009A6156"/>
    <w:rsid w:val="009A7747"/>
    <w:rsid w:val="009A7DCC"/>
    <w:rsid w:val="009A7E35"/>
    <w:rsid w:val="009B0652"/>
    <w:rsid w:val="009B23BA"/>
    <w:rsid w:val="009B271F"/>
    <w:rsid w:val="009B2AEC"/>
    <w:rsid w:val="009B2C68"/>
    <w:rsid w:val="009B6ADC"/>
    <w:rsid w:val="009C4DE4"/>
    <w:rsid w:val="009D0BA6"/>
    <w:rsid w:val="009D219C"/>
    <w:rsid w:val="009D2CDF"/>
    <w:rsid w:val="009D72AA"/>
    <w:rsid w:val="009E393C"/>
    <w:rsid w:val="009E6008"/>
    <w:rsid w:val="009E6385"/>
    <w:rsid w:val="009F0268"/>
    <w:rsid w:val="009F1F2E"/>
    <w:rsid w:val="009F4313"/>
    <w:rsid w:val="009F494B"/>
    <w:rsid w:val="009F63C3"/>
    <w:rsid w:val="00A009EA"/>
    <w:rsid w:val="00A07761"/>
    <w:rsid w:val="00A12D02"/>
    <w:rsid w:val="00A139C5"/>
    <w:rsid w:val="00A17980"/>
    <w:rsid w:val="00A21E33"/>
    <w:rsid w:val="00A21E81"/>
    <w:rsid w:val="00A222A1"/>
    <w:rsid w:val="00A25047"/>
    <w:rsid w:val="00A30934"/>
    <w:rsid w:val="00A33184"/>
    <w:rsid w:val="00A36342"/>
    <w:rsid w:val="00A42896"/>
    <w:rsid w:val="00A43179"/>
    <w:rsid w:val="00A4771A"/>
    <w:rsid w:val="00A50D78"/>
    <w:rsid w:val="00A52005"/>
    <w:rsid w:val="00A53223"/>
    <w:rsid w:val="00A56E55"/>
    <w:rsid w:val="00A57B23"/>
    <w:rsid w:val="00A57BE7"/>
    <w:rsid w:val="00A611EE"/>
    <w:rsid w:val="00A6545C"/>
    <w:rsid w:val="00A6563F"/>
    <w:rsid w:val="00A66CCA"/>
    <w:rsid w:val="00A67F48"/>
    <w:rsid w:val="00A704D5"/>
    <w:rsid w:val="00A70752"/>
    <w:rsid w:val="00A7774E"/>
    <w:rsid w:val="00A86C97"/>
    <w:rsid w:val="00A86DE0"/>
    <w:rsid w:val="00A86E28"/>
    <w:rsid w:val="00A92AC5"/>
    <w:rsid w:val="00A93E28"/>
    <w:rsid w:val="00AA701D"/>
    <w:rsid w:val="00AB264C"/>
    <w:rsid w:val="00AB3F35"/>
    <w:rsid w:val="00AB4207"/>
    <w:rsid w:val="00AD0FD6"/>
    <w:rsid w:val="00AD1423"/>
    <w:rsid w:val="00AD1555"/>
    <w:rsid w:val="00AD7994"/>
    <w:rsid w:val="00AE31C7"/>
    <w:rsid w:val="00AE3911"/>
    <w:rsid w:val="00AE3DD9"/>
    <w:rsid w:val="00AE709A"/>
    <w:rsid w:val="00AF3359"/>
    <w:rsid w:val="00AF7E75"/>
    <w:rsid w:val="00B00868"/>
    <w:rsid w:val="00B00B5C"/>
    <w:rsid w:val="00B06847"/>
    <w:rsid w:val="00B07042"/>
    <w:rsid w:val="00B071FD"/>
    <w:rsid w:val="00B159DB"/>
    <w:rsid w:val="00B22EA9"/>
    <w:rsid w:val="00B240D0"/>
    <w:rsid w:val="00B24F0E"/>
    <w:rsid w:val="00B40077"/>
    <w:rsid w:val="00B42160"/>
    <w:rsid w:val="00B43D5E"/>
    <w:rsid w:val="00B45A43"/>
    <w:rsid w:val="00B45D4C"/>
    <w:rsid w:val="00B54914"/>
    <w:rsid w:val="00B5501D"/>
    <w:rsid w:val="00B61668"/>
    <w:rsid w:val="00B70AB8"/>
    <w:rsid w:val="00B7110A"/>
    <w:rsid w:val="00B73845"/>
    <w:rsid w:val="00B76BA6"/>
    <w:rsid w:val="00B76BE5"/>
    <w:rsid w:val="00B81523"/>
    <w:rsid w:val="00B81683"/>
    <w:rsid w:val="00B85469"/>
    <w:rsid w:val="00B902AE"/>
    <w:rsid w:val="00B9337F"/>
    <w:rsid w:val="00B94BF5"/>
    <w:rsid w:val="00B958C0"/>
    <w:rsid w:val="00B979BB"/>
    <w:rsid w:val="00B97F8D"/>
    <w:rsid w:val="00BA020C"/>
    <w:rsid w:val="00BA0D9F"/>
    <w:rsid w:val="00BA7B2F"/>
    <w:rsid w:val="00BB4689"/>
    <w:rsid w:val="00BB5D21"/>
    <w:rsid w:val="00BB6C89"/>
    <w:rsid w:val="00BB72FD"/>
    <w:rsid w:val="00BC1036"/>
    <w:rsid w:val="00BC2D8F"/>
    <w:rsid w:val="00BC4302"/>
    <w:rsid w:val="00BC57BB"/>
    <w:rsid w:val="00BD13D0"/>
    <w:rsid w:val="00BD2E2F"/>
    <w:rsid w:val="00BD6B49"/>
    <w:rsid w:val="00BE0B38"/>
    <w:rsid w:val="00BE4777"/>
    <w:rsid w:val="00BF2CA5"/>
    <w:rsid w:val="00BF47AC"/>
    <w:rsid w:val="00C017C5"/>
    <w:rsid w:val="00C01E2F"/>
    <w:rsid w:val="00C02BA6"/>
    <w:rsid w:val="00C03393"/>
    <w:rsid w:val="00C061C7"/>
    <w:rsid w:val="00C07C7D"/>
    <w:rsid w:val="00C1435D"/>
    <w:rsid w:val="00C162ED"/>
    <w:rsid w:val="00C202C1"/>
    <w:rsid w:val="00C2639C"/>
    <w:rsid w:val="00C263CC"/>
    <w:rsid w:val="00C34A5B"/>
    <w:rsid w:val="00C36E6D"/>
    <w:rsid w:val="00C3787E"/>
    <w:rsid w:val="00C42011"/>
    <w:rsid w:val="00C42BCF"/>
    <w:rsid w:val="00C45E9C"/>
    <w:rsid w:val="00C4774B"/>
    <w:rsid w:val="00C52B44"/>
    <w:rsid w:val="00C557BA"/>
    <w:rsid w:val="00C55C70"/>
    <w:rsid w:val="00C56EF3"/>
    <w:rsid w:val="00C57B14"/>
    <w:rsid w:val="00C60007"/>
    <w:rsid w:val="00C65287"/>
    <w:rsid w:val="00C65B54"/>
    <w:rsid w:val="00C74121"/>
    <w:rsid w:val="00C74475"/>
    <w:rsid w:val="00C74538"/>
    <w:rsid w:val="00C74BFC"/>
    <w:rsid w:val="00C74C7A"/>
    <w:rsid w:val="00C8361D"/>
    <w:rsid w:val="00C868DA"/>
    <w:rsid w:val="00C93054"/>
    <w:rsid w:val="00C95A94"/>
    <w:rsid w:val="00CA0618"/>
    <w:rsid w:val="00CA21C4"/>
    <w:rsid w:val="00CA2547"/>
    <w:rsid w:val="00CA2EC3"/>
    <w:rsid w:val="00CA4724"/>
    <w:rsid w:val="00CB00BE"/>
    <w:rsid w:val="00CB13E7"/>
    <w:rsid w:val="00CB191E"/>
    <w:rsid w:val="00CB2604"/>
    <w:rsid w:val="00CB3F7E"/>
    <w:rsid w:val="00CB7E0F"/>
    <w:rsid w:val="00CC06D9"/>
    <w:rsid w:val="00CC32B5"/>
    <w:rsid w:val="00CD2415"/>
    <w:rsid w:val="00CD2980"/>
    <w:rsid w:val="00CD2DF0"/>
    <w:rsid w:val="00CD3789"/>
    <w:rsid w:val="00CD4F00"/>
    <w:rsid w:val="00CD6C55"/>
    <w:rsid w:val="00CE1988"/>
    <w:rsid w:val="00CE3A39"/>
    <w:rsid w:val="00CE5F46"/>
    <w:rsid w:val="00CE715D"/>
    <w:rsid w:val="00CF1C08"/>
    <w:rsid w:val="00CF61B0"/>
    <w:rsid w:val="00CF6965"/>
    <w:rsid w:val="00CF6EC5"/>
    <w:rsid w:val="00D01A21"/>
    <w:rsid w:val="00D02B6A"/>
    <w:rsid w:val="00D04273"/>
    <w:rsid w:val="00D06451"/>
    <w:rsid w:val="00D10464"/>
    <w:rsid w:val="00D11438"/>
    <w:rsid w:val="00D11F00"/>
    <w:rsid w:val="00D11FD0"/>
    <w:rsid w:val="00D1286E"/>
    <w:rsid w:val="00D210E0"/>
    <w:rsid w:val="00D26E50"/>
    <w:rsid w:val="00D273C4"/>
    <w:rsid w:val="00D30B3E"/>
    <w:rsid w:val="00D31782"/>
    <w:rsid w:val="00D321C7"/>
    <w:rsid w:val="00D41CF4"/>
    <w:rsid w:val="00D42730"/>
    <w:rsid w:val="00D44556"/>
    <w:rsid w:val="00D45F11"/>
    <w:rsid w:val="00D45F7B"/>
    <w:rsid w:val="00D518FB"/>
    <w:rsid w:val="00D54DB4"/>
    <w:rsid w:val="00D56750"/>
    <w:rsid w:val="00D60144"/>
    <w:rsid w:val="00D623F3"/>
    <w:rsid w:val="00D62A61"/>
    <w:rsid w:val="00D721CB"/>
    <w:rsid w:val="00D72322"/>
    <w:rsid w:val="00D729EE"/>
    <w:rsid w:val="00D739D3"/>
    <w:rsid w:val="00D73BF5"/>
    <w:rsid w:val="00D73E04"/>
    <w:rsid w:val="00D7586C"/>
    <w:rsid w:val="00D77E8F"/>
    <w:rsid w:val="00D81728"/>
    <w:rsid w:val="00D828C6"/>
    <w:rsid w:val="00D91FF4"/>
    <w:rsid w:val="00D95FC4"/>
    <w:rsid w:val="00D965FD"/>
    <w:rsid w:val="00D96DFE"/>
    <w:rsid w:val="00D97993"/>
    <w:rsid w:val="00DA2F9C"/>
    <w:rsid w:val="00DB0143"/>
    <w:rsid w:val="00DB45CB"/>
    <w:rsid w:val="00DB7966"/>
    <w:rsid w:val="00DC11B0"/>
    <w:rsid w:val="00DC59D1"/>
    <w:rsid w:val="00DC70DE"/>
    <w:rsid w:val="00DC7D0F"/>
    <w:rsid w:val="00DD2B2D"/>
    <w:rsid w:val="00DD6641"/>
    <w:rsid w:val="00DE168E"/>
    <w:rsid w:val="00DE3FEA"/>
    <w:rsid w:val="00DF172F"/>
    <w:rsid w:val="00DF17BF"/>
    <w:rsid w:val="00DF2140"/>
    <w:rsid w:val="00DF36B4"/>
    <w:rsid w:val="00DF49FE"/>
    <w:rsid w:val="00DF56B6"/>
    <w:rsid w:val="00DF65DE"/>
    <w:rsid w:val="00E02368"/>
    <w:rsid w:val="00E119C1"/>
    <w:rsid w:val="00E12A76"/>
    <w:rsid w:val="00E12DAF"/>
    <w:rsid w:val="00E15E99"/>
    <w:rsid w:val="00E165B5"/>
    <w:rsid w:val="00E1687C"/>
    <w:rsid w:val="00E17BCE"/>
    <w:rsid w:val="00E20F18"/>
    <w:rsid w:val="00E213C4"/>
    <w:rsid w:val="00E25C96"/>
    <w:rsid w:val="00E3158C"/>
    <w:rsid w:val="00E35052"/>
    <w:rsid w:val="00E35309"/>
    <w:rsid w:val="00E356FE"/>
    <w:rsid w:val="00E41196"/>
    <w:rsid w:val="00E424D2"/>
    <w:rsid w:val="00E43455"/>
    <w:rsid w:val="00E43EF1"/>
    <w:rsid w:val="00E4554E"/>
    <w:rsid w:val="00E51795"/>
    <w:rsid w:val="00E5277A"/>
    <w:rsid w:val="00E53B52"/>
    <w:rsid w:val="00E632AC"/>
    <w:rsid w:val="00E6491A"/>
    <w:rsid w:val="00E66762"/>
    <w:rsid w:val="00E721A9"/>
    <w:rsid w:val="00E75469"/>
    <w:rsid w:val="00E75D00"/>
    <w:rsid w:val="00E75F3B"/>
    <w:rsid w:val="00E76648"/>
    <w:rsid w:val="00E83193"/>
    <w:rsid w:val="00E86C0D"/>
    <w:rsid w:val="00E91452"/>
    <w:rsid w:val="00E921B6"/>
    <w:rsid w:val="00E93F89"/>
    <w:rsid w:val="00EA5D2D"/>
    <w:rsid w:val="00EB0BA5"/>
    <w:rsid w:val="00EB3128"/>
    <w:rsid w:val="00EB7F44"/>
    <w:rsid w:val="00EC189B"/>
    <w:rsid w:val="00EC3F6B"/>
    <w:rsid w:val="00EC5C8C"/>
    <w:rsid w:val="00EC7BD8"/>
    <w:rsid w:val="00ED04DC"/>
    <w:rsid w:val="00ED0A07"/>
    <w:rsid w:val="00ED0B50"/>
    <w:rsid w:val="00ED1033"/>
    <w:rsid w:val="00ED3993"/>
    <w:rsid w:val="00ED4B30"/>
    <w:rsid w:val="00ED4E28"/>
    <w:rsid w:val="00ED5206"/>
    <w:rsid w:val="00ED72C1"/>
    <w:rsid w:val="00ED788C"/>
    <w:rsid w:val="00EE1CF4"/>
    <w:rsid w:val="00EE46FF"/>
    <w:rsid w:val="00EE4709"/>
    <w:rsid w:val="00EE6643"/>
    <w:rsid w:val="00EE71F1"/>
    <w:rsid w:val="00EF051A"/>
    <w:rsid w:val="00EF1336"/>
    <w:rsid w:val="00EF1E4E"/>
    <w:rsid w:val="00EF5447"/>
    <w:rsid w:val="00F06E6E"/>
    <w:rsid w:val="00F11CFC"/>
    <w:rsid w:val="00F21756"/>
    <w:rsid w:val="00F22CEC"/>
    <w:rsid w:val="00F2502E"/>
    <w:rsid w:val="00F2743A"/>
    <w:rsid w:val="00F275FC"/>
    <w:rsid w:val="00F30EB0"/>
    <w:rsid w:val="00F35BA4"/>
    <w:rsid w:val="00F374DD"/>
    <w:rsid w:val="00F419EF"/>
    <w:rsid w:val="00F448F1"/>
    <w:rsid w:val="00F451D8"/>
    <w:rsid w:val="00F45366"/>
    <w:rsid w:val="00F479DE"/>
    <w:rsid w:val="00F5116C"/>
    <w:rsid w:val="00F51EC5"/>
    <w:rsid w:val="00F53B86"/>
    <w:rsid w:val="00F572C7"/>
    <w:rsid w:val="00F57698"/>
    <w:rsid w:val="00F62237"/>
    <w:rsid w:val="00F63130"/>
    <w:rsid w:val="00F639C8"/>
    <w:rsid w:val="00F70DB5"/>
    <w:rsid w:val="00F710F9"/>
    <w:rsid w:val="00F817DE"/>
    <w:rsid w:val="00F90B52"/>
    <w:rsid w:val="00F91E50"/>
    <w:rsid w:val="00F91F7C"/>
    <w:rsid w:val="00F9337E"/>
    <w:rsid w:val="00F97224"/>
    <w:rsid w:val="00FA1152"/>
    <w:rsid w:val="00FA186C"/>
    <w:rsid w:val="00FA1E7F"/>
    <w:rsid w:val="00FA2D02"/>
    <w:rsid w:val="00FA4D0F"/>
    <w:rsid w:val="00FA7965"/>
    <w:rsid w:val="00FB3B21"/>
    <w:rsid w:val="00FC4A99"/>
    <w:rsid w:val="00FC5334"/>
    <w:rsid w:val="00FC5379"/>
    <w:rsid w:val="00FC5574"/>
    <w:rsid w:val="00FC6EA1"/>
    <w:rsid w:val="00FD44FC"/>
    <w:rsid w:val="00FD5695"/>
    <w:rsid w:val="00FD7030"/>
    <w:rsid w:val="00FD742D"/>
    <w:rsid w:val="00FD7B44"/>
    <w:rsid w:val="00FE0E6E"/>
    <w:rsid w:val="00FE3160"/>
    <w:rsid w:val="00FE5536"/>
    <w:rsid w:val="00FF029C"/>
    <w:rsid w:val="00FF0F47"/>
    <w:rsid w:val="00FF11D7"/>
    <w:rsid w:val="00FF1579"/>
    <w:rsid w:val="00FF520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F9328"/>
  <w15:docId w15:val="{A6B12420-89DA-4F39-A456-2106ABF8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B46"/>
    <w:rPr>
      <w:sz w:val="24"/>
      <w:szCs w:val="24"/>
      <w:lang w:val="en-US" w:eastAsia="en-US"/>
    </w:rPr>
  </w:style>
  <w:style w:type="paragraph" w:styleId="Heading1">
    <w:name w:val="heading 1"/>
    <w:basedOn w:val="Normal"/>
    <w:next w:val="Normal"/>
    <w:qFormat/>
    <w:rsid w:val="00BE0B38"/>
    <w:pPr>
      <w:keepNext/>
      <w:numPr>
        <w:numId w:val="1"/>
      </w:numPr>
      <w:spacing w:before="240" w:after="80"/>
      <w:jc w:val="center"/>
      <w:outlineLvl w:val="0"/>
    </w:pPr>
    <w:rPr>
      <w:smallCaps/>
      <w:kern w:val="28"/>
      <w:sz w:val="20"/>
      <w:szCs w:val="20"/>
      <w:lang w:val="x-none" w:eastAsia="x-none"/>
    </w:rPr>
  </w:style>
  <w:style w:type="paragraph" w:styleId="Heading2">
    <w:name w:val="heading 2"/>
    <w:basedOn w:val="Normal"/>
    <w:next w:val="Normal"/>
    <w:qFormat/>
    <w:rsid w:val="00BE0B38"/>
    <w:pPr>
      <w:keepNext/>
      <w:numPr>
        <w:ilvl w:val="1"/>
        <w:numId w:val="1"/>
      </w:numPr>
      <w:spacing w:before="120" w:after="60"/>
      <w:outlineLvl w:val="1"/>
    </w:pPr>
    <w:rPr>
      <w:i/>
      <w:iCs/>
      <w:sz w:val="20"/>
      <w:szCs w:val="20"/>
      <w:lang w:val="x-none" w:eastAsia="x-none"/>
    </w:rPr>
  </w:style>
  <w:style w:type="paragraph" w:styleId="Heading3">
    <w:name w:val="heading 3"/>
    <w:basedOn w:val="Normal"/>
    <w:next w:val="Normal"/>
    <w:qFormat/>
    <w:rsid w:val="00BE0B38"/>
    <w:pPr>
      <w:keepNext/>
      <w:numPr>
        <w:ilvl w:val="2"/>
        <w:numId w:val="1"/>
      </w:numPr>
      <w:outlineLvl w:val="2"/>
    </w:pPr>
    <w:rPr>
      <w:i/>
      <w:iCs/>
      <w:sz w:val="20"/>
      <w:szCs w:val="20"/>
    </w:rPr>
  </w:style>
  <w:style w:type="paragraph" w:styleId="Heading4">
    <w:name w:val="heading 4"/>
    <w:basedOn w:val="Normal"/>
    <w:next w:val="Normal"/>
    <w:qFormat/>
    <w:rsid w:val="00BE0B38"/>
    <w:pPr>
      <w:keepNext/>
      <w:numPr>
        <w:ilvl w:val="3"/>
        <w:numId w:val="1"/>
      </w:numPr>
      <w:spacing w:before="240" w:after="60"/>
      <w:outlineLvl w:val="3"/>
    </w:pPr>
    <w:rPr>
      <w:i/>
      <w:iCs/>
      <w:sz w:val="18"/>
      <w:szCs w:val="18"/>
    </w:rPr>
  </w:style>
  <w:style w:type="paragraph" w:styleId="Heading5">
    <w:name w:val="heading 5"/>
    <w:basedOn w:val="Normal"/>
    <w:next w:val="Normal"/>
    <w:qFormat/>
    <w:rsid w:val="00BE0B38"/>
    <w:pPr>
      <w:numPr>
        <w:ilvl w:val="4"/>
        <w:numId w:val="1"/>
      </w:numPr>
      <w:spacing w:before="240" w:after="60"/>
      <w:outlineLvl w:val="4"/>
    </w:pPr>
    <w:rPr>
      <w:sz w:val="18"/>
      <w:szCs w:val="18"/>
    </w:rPr>
  </w:style>
  <w:style w:type="paragraph" w:styleId="Heading6">
    <w:name w:val="heading 6"/>
    <w:basedOn w:val="Normal"/>
    <w:next w:val="Normal"/>
    <w:qFormat/>
    <w:rsid w:val="00BE0B38"/>
    <w:pPr>
      <w:numPr>
        <w:ilvl w:val="5"/>
        <w:numId w:val="1"/>
      </w:numPr>
      <w:spacing w:before="240" w:after="60"/>
      <w:outlineLvl w:val="5"/>
    </w:pPr>
    <w:rPr>
      <w:i/>
      <w:iCs/>
      <w:sz w:val="16"/>
      <w:szCs w:val="16"/>
    </w:rPr>
  </w:style>
  <w:style w:type="paragraph" w:styleId="Heading7">
    <w:name w:val="heading 7"/>
    <w:basedOn w:val="Normal"/>
    <w:next w:val="Normal"/>
    <w:qFormat/>
    <w:rsid w:val="00BE0B38"/>
    <w:pPr>
      <w:numPr>
        <w:ilvl w:val="6"/>
        <w:numId w:val="1"/>
      </w:numPr>
      <w:spacing w:before="240" w:after="60"/>
      <w:outlineLvl w:val="6"/>
    </w:pPr>
    <w:rPr>
      <w:sz w:val="16"/>
      <w:szCs w:val="16"/>
    </w:rPr>
  </w:style>
  <w:style w:type="paragraph" w:styleId="Heading8">
    <w:name w:val="heading 8"/>
    <w:basedOn w:val="Normal"/>
    <w:next w:val="Normal"/>
    <w:qFormat/>
    <w:rsid w:val="00BE0B38"/>
    <w:pPr>
      <w:numPr>
        <w:ilvl w:val="7"/>
        <w:numId w:val="1"/>
      </w:numPr>
      <w:spacing w:before="240" w:after="60"/>
      <w:outlineLvl w:val="7"/>
    </w:pPr>
    <w:rPr>
      <w:i/>
      <w:iCs/>
      <w:sz w:val="16"/>
      <w:szCs w:val="16"/>
    </w:rPr>
  </w:style>
  <w:style w:type="paragraph" w:styleId="Heading9">
    <w:name w:val="heading 9"/>
    <w:basedOn w:val="Normal"/>
    <w:next w:val="Normal"/>
    <w:qFormat/>
    <w:rsid w:val="00BE0B3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bstract">
    <w:name w:val="Abstract"/>
    <w:basedOn w:val="Normal"/>
    <w:link w:val="AbstractChar"/>
    <w:rsid w:val="00D26E50"/>
    <w:pPr>
      <w:spacing w:after="340" w:line="240" w:lineRule="exact"/>
      <w:ind w:right="1380"/>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PaperTitle">
    <w:name w:val="Paper Title"/>
    <w:basedOn w:val="Normal"/>
    <w:rsid w:val="00105925"/>
    <w:pPr>
      <w:spacing w:before="480" w:after="300"/>
    </w:pPr>
    <w:rPr>
      <w:rFonts w:ascii="Helvetica" w:hAnsi="Helvetica"/>
      <w:b/>
      <w:color w:val="00629B"/>
      <w:sz w:val="44"/>
      <w:szCs w:val="44"/>
    </w:rPr>
  </w:style>
  <w:style w:type="paragraph" w:customStyle="1" w:styleId="H1">
    <w:name w:val="H1"/>
    <w:basedOn w:val="Normal"/>
    <w:rsid w:val="00105925"/>
    <w:pPr>
      <w:autoSpaceDE w:val="0"/>
      <w:autoSpaceDN w:val="0"/>
      <w:adjustRightInd w:val="0"/>
      <w:spacing w:before="240"/>
    </w:pPr>
    <w:rPr>
      <w:rFonts w:ascii="Helvetica" w:hAnsi="Helvetica" w:cs="FormataOTF-Bold"/>
      <w:b/>
      <w:bCs/>
      <w:color w:val="00629B"/>
      <w:sz w:val="18"/>
      <w:szCs w:val="18"/>
    </w:rPr>
  </w:style>
  <w:style w:type="numbering" w:customStyle="1" w:styleId="H2Restart">
    <w:name w:val="H2_Restart"/>
    <w:rsid w:val="00ED4E28"/>
    <w:pPr>
      <w:numPr>
        <w:numId w:val="13"/>
      </w:numPr>
    </w:p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443AB2"/>
    <w:pPr>
      <w:numPr>
        <w:numId w:val="5"/>
      </w:num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Normal"/>
    <w:rsid w:val="006817D9"/>
    <w:pPr>
      <w:numPr>
        <w:numId w:val="6"/>
      </w:numPr>
      <w:tabs>
        <w:tab w:val="clear" w:pos="320"/>
        <w:tab w:val="left" w:pos="240"/>
      </w:tabs>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H4">
    <w:name w:val="H4"/>
    <w:basedOn w:val="Normal"/>
    <w:rsid w:val="00105925"/>
    <w:pPr>
      <w:autoSpaceDE w:val="0"/>
      <w:autoSpaceDN w:val="0"/>
      <w:adjustRightInd w:val="0"/>
      <w:spacing w:before="480"/>
    </w:pPr>
    <w:rPr>
      <w:rFonts w:ascii="Helvetica" w:hAnsi="Helvetica" w:cs="FormataOTF-Italic"/>
      <w:i/>
      <w:iCs/>
      <w:color w:val="58595B"/>
      <w:sz w:val="18"/>
      <w:szCs w:val="18"/>
    </w:rPr>
  </w:style>
  <w:style w:type="paragraph" w:customStyle="1" w:styleId="H1ListNoSpace">
    <w:name w:val="H1_List (No Space)"/>
    <w:basedOn w:val="H1"/>
    <w:qFormat/>
    <w:rsid w:val="00F448F1"/>
    <w:pPr>
      <w:numPr>
        <w:numId w:val="4"/>
      </w:numPr>
      <w:spacing w:before="0"/>
    </w:p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link w:val="HeaderChar"/>
    <w:rsid w:val="00E721A9"/>
    <w:pPr>
      <w:tabs>
        <w:tab w:val="center" w:pos="4320"/>
        <w:tab w:val="right" w:pos="8640"/>
      </w:tabs>
    </w:pPr>
  </w:style>
  <w:style w:type="paragraph" w:styleId="Footer">
    <w:name w:val="footer"/>
    <w:basedOn w:val="Normal"/>
    <w:link w:val="FooterChar"/>
    <w:uiPriority w:val="99"/>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
    </w:pPr>
  </w:style>
  <w:style w:type="paragraph" w:customStyle="1" w:styleId="Text">
    <w:name w:val="Text"/>
    <w:basedOn w:val="Normal"/>
    <w:rsid w:val="00486E60"/>
    <w:pPr>
      <w:widowControl w:val="0"/>
      <w:spacing w:line="252" w:lineRule="auto"/>
      <w:ind w:firstLine="202"/>
      <w:jc w:val="both"/>
    </w:pPr>
    <w:rPr>
      <w:sz w:val="20"/>
      <w:szCs w:val="20"/>
    </w:rPr>
  </w:style>
  <w:style w:type="paragraph" w:customStyle="1" w:styleId="H3Space">
    <w:name w:val="H3_Space"/>
    <w:basedOn w:val="H3"/>
    <w:rsid w:val="00A21E81"/>
    <w:pPr>
      <w:spacing w:before="260"/>
    </w:pPr>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H2AfterH1">
    <w:name w:val="H2_After H1"/>
    <w:rsid w:val="00040C78"/>
    <w:pPr>
      <w:spacing w:before="120"/>
    </w:pPr>
    <w:rPr>
      <w:rFonts w:ascii="Helvetica" w:hAnsi="Helvetica" w:cs="FormataOTFMdIt"/>
      <w:b/>
      <w:i/>
      <w:caps/>
      <w:color w:val="58595B"/>
      <w:sz w:val="18"/>
      <w:szCs w:val="18"/>
      <w:lang w:val="en-US" w:eastAsia="en-US"/>
    </w:r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References">
    <w:name w:val="References"/>
    <w:basedOn w:val="Normal"/>
    <w:rsid w:val="0001799E"/>
    <w:pPr>
      <w:numPr>
        <w:numId w:val="3"/>
      </w:numPr>
      <w:jc w:val="both"/>
    </w:pPr>
    <w:rPr>
      <w:sz w:val="16"/>
      <w:szCs w:val="16"/>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paragraph" w:customStyle="1" w:styleId="H1ListSpace">
    <w:name w:val="H1_List (Space)"/>
    <w:basedOn w:val="H1ListNoSpace"/>
    <w:rsid w:val="009A7E35"/>
    <w:pPr>
      <w:spacing w:before="240"/>
      <w:ind w:left="280" w:hanging="280"/>
    </w:pPr>
    <w:rPr>
      <w:rFonts w:cs="Times New Roman"/>
      <w:szCs w:val="20"/>
    </w:rPr>
  </w:style>
  <w:style w:type="paragraph" w:customStyle="1" w:styleId="H2First">
    <w:name w:val="H2_First"/>
    <w:basedOn w:val="Normal"/>
    <w:qFormat/>
    <w:rsid w:val="006D5343"/>
    <w:pPr>
      <w:numPr>
        <w:numId w:val="18"/>
      </w:numPr>
      <w:autoSpaceDE w:val="0"/>
      <w:autoSpaceDN w:val="0"/>
      <w:adjustRightInd w:val="0"/>
      <w:spacing w:before="260"/>
    </w:pPr>
    <w:rPr>
      <w:rFonts w:ascii="Helvetica" w:hAnsi="Helvetica" w:cs="FormataOTFMdIt"/>
      <w:b/>
      <w:i/>
      <w:color w:val="58595B"/>
      <w:sz w:val="18"/>
      <w:szCs w:val="18"/>
    </w:rPr>
  </w:style>
  <w:style w:type="paragraph" w:customStyle="1" w:styleId="H2ConSpaceBefore12pt">
    <w:name w:val="H2_Con Space(Before: 12 pt)"/>
    <w:basedOn w:val="H2AfterH1"/>
    <w:rsid w:val="00440B9E"/>
    <w:pPr>
      <w:numPr>
        <w:numId w:val="15"/>
      </w:numPr>
      <w:spacing w:before="260"/>
    </w:pPr>
    <w:rPr>
      <w:rFonts w:cs="Times New Roman"/>
      <w:bCs/>
      <w:iCs/>
      <w:szCs w:val="20"/>
    </w:rPr>
  </w:style>
  <w:style w:type="paragraph" w:customStyle="1" w:styleId="H2ConNoSpace">
    <w:name w:val="H2_Con NoSpace"/>
    <w:rsid w:val="0033583E"/>
    <w:pPr>
      <w:numPr>
        <w:numId w:val="9"/>
      </w:numPr>
    </w:pPr>
    <w:rPr>
      <w:rFonts w:ascii="Helvetica" w:hAnsi="Helvetica"/>
      <w:b/>
      <w:bCs/>
      <w:i/>
      <w:iCs/>
      <w:color w:val="58595B"/>
      <w:sz w:val="18"/>
      <w:lang w:val="en-US" w:eastAsia="en-US"/>
    </w:rPr>
  </w:style>
  <w:style w:type="paragraph" w:customStyle="1" w:styleId="StyleH2ConNoSpace">
    <w:name w:val="Style H2_Con NoSpace"/>
    <w:basedOn w:val="H2ConSpaceBefore12pt"/>
    <w:rsid w:val="00BC57BB"/>
    <w:pPr>
      <w:spacing w:before="0"/>
    </w:pPr>
  </w:style>
  <w:style w:type="numbering" w:customStyle="1" w:styleId="H2afterH1New">
    <w:name w:val="H2 after H1_New"/>
    <w:rsid w:val="0033583E"/>
    <w:pPr>
      <w:numPr>
        <w:numId w:val="10"/>
      </w:numPr>
    </w:pPr>
  </w:style>
  <w:style w:type="paragraph" w:customStyle="1" w:styleId="H2Cont">
    <w:name w:val="H2_Cont"/>
    <w:rsid w:val="007C4B89"/>
    <w:pPr>
      <w:numPr>
        <w:numId w:val="16"/>
      </w:numPr>
      <w:spacing w:before="260"/>
    </w:pPr>
    <w:rPr>
      <w:rFonts w:ascii="Helvetica" w:hAnsi="Helvetica"/>
      <w:b/>
      <w:bCs/>
      <w:i/>
      <w:iCs/>
      <w:color w:val="58595B"/>
      <w:sz w:val="18"/>
      <w:lang w:val="en-US" w:eastAsia="en-US"/>
    </w:rPr>
  </w:style>
  <w:style w:type="paragraph" w:customStyle="1" w:styleId="H2ContNoSpace">
    <w:name w:val="H2_Cont (No Space)"/>
    <w:basedOn w:val="H2AfterH1"/>
    <w:rsid w:val="00332A2D"/>
    <w:pPr>
      <w:spacing w:before="0"/>
    </w:pPr>
    <w:rPr>
      <w:rFonts w:cs="Times New Roman"/>
      <w:bCs/>
      <w:iCs/>
      <w:szCs w:val="20"/>
    </w:rPr>
  </w:style>
  <w:style w:type="paragraph" w:styleId="BalloonText">
    <w:name w:val="Balloon Text"/>
    <w:basedOn w:val="Normal"/>
    <w:link w:val="BalloonTextChar"/>
    <w:rsid w:val="00B43D5E"/>
    <w:rPr>
      <w:rFonts w:ascii="Tahoma" w:hAnsi="Tahoma" w:cs="Tahoma"/>
      <w:sz w:val="16"/>
      <w:szCs w:val="16"/>
    </w:rPr>
  </w:style>
  <w:style w:type="character" w:customStyle="1" w:styleId="BalloonTextChar">
    <w:name w:val="Balloon Text Char"/>
    <w:basedOn w:val="DefaultParagraphFont"/>
    <w:link w:val="BalloonText"/>
    <w:rsid w:val="00B43D5E"/>
    <w:rPr>
      <w:rFonts w:ascii="Tahoma" w:hAnsi="Tahoma" w:cs="Tahoma"/>
      <w:sz w:val="16"/>
      <w:szCs w:val="16"/>
      <w:lang w:val="en-US" w:eastAsia="en-US"/>
    </w:rPr>
  </w:style>
  <w:style w:type="paragraph" w:customStyle="1" w:styleId="MDPI16affiliation">
    <w:name w:val="MDPI_1.6_affiliation"/>
    <w:qFormat/>
    <w:rsid w:val="004E5D31"/>
    <w:pPr>
      <w:adjustRightInd w:val="0"/>
      <w:snapToGrid w:val="0"/>
      <w:spacing w:line="200" w:lineRule="atLeast"/>
      <w:ind w:left="2806" w:hanging="198"/>
    </w:pPr>
    <w:rPr>
      <w:rFonts w:ascii="Palatino Linotype" w:hAnsi="Palatino Linotype"/>
      <w:color w:val="000000"/>
      <w:sz w:val="16"/>
      <w:szCs w:val="18"/>
      <w:lang w:val="en-US" w:eastAsia="de-DE" w:bidi="en-US"/>
    </w:rPr>
  </w:style>
  <w:style w:type="paragraph" w:customStyle="1" w:styleId="MDPI31text">
    <w:name w:val="MDPI_3.1_text"/>
    <w:qFormat/>
    <w:rsid w:val="00A57B23"/>
    <w:pPr>
      <w:adjustRightInd w:val="0"/>
      <w:snapToGrid w:val="0"/>
      <w:spacing w:line="228" w:lineRule="auto"/>
      <w:ind w:left="2608" w:firstLine="425"/>
      <w:jc w:val="both"/>
    </w:pPr>
    <w:rPr>
      <w:rFonts w:ascii="Palatino Linotype" w:hAnsi="Palatino Linotype"/>
      <w:snapToGrid w:val="0"/>
      <w:color w:val="000000"/>
      <w:szCs w:val="22"/>
      <w:lang w:val="en-US" w:eastAsia="de-DE" w:bidi="en-US"/>
    </w:rPr>
  </w:style>
  <w:style w:type="paragraph" w:customStyle="1" w:styleId="MDPI41tablecaption">
    <w:name w:val="MDPI_4.1_table_caption"/>
    <w:qFormat/>
    <w:rsid w:val="00AD1423"/>
    <w:pPr>
      <w:adjustRightInd w:val="0"/>
      <w:snapToGrid w:val="0"/>
      <w:spacing w:before="240" w:after="120" w:line="228" w:lineRule="auto"/>
      <w:ind w:left="2608"/>
      <w:jc w:val="both"/>
    </w:pPr>
    <w:rPr>
      <w:rFonts w:ascii="Palatino Linotype" w:hAnsi="Palatino Linotype" w:cs="Cordia New"/>
      <w:color w:val="000000"/>
      <w:sz w:val="18"/>
      <w:szCs w:val="22"/>
      <w:lang w:val="en-US" w:eastAsia="de-DE" w:bidi="en-US"/>
    </w:rPr>
  </w:style>
  <w:style w:type="paragraph" w:customStyle="1" w:styleId="MDPI42tablebody">
    <w:name w:val="MDPI_4.2_table_body"/>
    <w:qFormat/>
    <w:rsid w:val="00AD1423"/>
    <w:pPr>
      <w:adjustRightInd w:val="0"/>
      <w:snapToGrid w:val="0"/>
      <w:spacing w:line="260" w:lineRule="atLeast"/>
      <w:jc w:val="center"/>
    </w:pPr>
    <w:rPr>
      <w:rFonts w:ascii="Palatino Linotype" w:hAnsi="Palatino Linotype"/>
      <w:snapToGrid w:val="0"/>
      <w:color w:val="000000"/>
      <w:lang w:val="en-US" w:eastAsia="de-DE" w:bidi="en-US"/>
    </w:rPr>
  </w:style>
  <w:style w:type="paragraph" w:customStyle="1" w:styleId="MDPI43tablefooter">
    <w:name w:val="MDPI_4.3_table_footer"/>
    <w:next w:val="MDPI31text"/>
    <w:qFormat/>
    <w:rsid w:val="00AD1423"/>
    <w:pPr>
      <w:adjustRightInd w:val="0"/>
      <w:snapToGrid w:val="0"/>
      <w:spacing w:line="228" w:lineRule="auto"/>
      <w:ind w:left="2608"/>
      <w:jc w:val="both"/>
    </w:pPr>
    <w:rPr>
      <w:rFonts w:ascii="Palatino Linotype" w:hAnsi="Palatino Linotype" w:cs="Cordia New"/>
      <w:color w:val="000000"/>
      <w:sz w:val="18"/>
      <w:szCs w:val="22"/>
      <w:lang w:val="en-US" w:eastAsia="de-DE" w:bidi="en-US"/>
    </w:rPr>
  </w:style>
  <w:style w:type="paragraph" w:styleId="BodyText">
    <w:name w:val="Body Text"/>
    <w:basedOn w:val="Normal"/>
    <w:link w:val="BodyTextChar"/>
    <w:semiHidden/>
    <w:unhideWhenUsed/>
    <w:rsid w:val="008037D3"/>
    <w:pPr>
      <w:tabs>
        <w:tab w:val="left" w:pos="288"/>
      </w:tabs>
      <w:spacing w:after="120" w:line="228" w:lineRule="auto"/>
      <w:ind w:firstLine="288"/>
      <w:jc w:val="both"/>
    </w:pPr>
    <w:rPr>
      <w:rFonts w:eastAsia="SimSun"/>
      <w:spacing w:val="-1"/>
      <w:sz w:val="20"/>
      <w:szCs w:val="20"/>
      <w:lang w:val="x-none" w:eastAsia="x-none"/>
    </w:rPr>
  </w:style>
  <w:style w:type="character" w:customStyle="1" w:styleId="BodyTextChar">
    <w:name w:val="Body Text Char"/>
    <w:basedOn w:val="DefaultParagraphFont"/>
    <w:link w:val="BodyText"/>
    <w:semiHidden/>
    <w:rsid w:val="008037D3"/>
    <w:rPr>
      <w:rFonts w:eastAsia="SimSun"/>
      <w:spacing w:val="-1"/>
      <w:lang w:val="x-none" w:eastAsia="x-none"/>
    </w:rPr>
  </w:style>
  <w:style w:type="paragraph" w:styleId="NormalWeb">
    <w:name w:val="Normal (Web)"/>
    <w:basedOn w:val="Normal"/>
    <w:uiPriority w:val="99"/>
    <w:semiHidden/>
    <w:unhideWhenUsed/>
    <w:rsid w:val="00A56E55"/>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A56E5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56E55"/>
    <w:rPr>
      <w:rFonts w:ascii="Arial" w:hAnsi="Arial" w:cs="Arial"/>
      <w:vanish/>
      <w:sz w:val="16"/>
      <w:szCs w:val="16"/>
      <w:lang w:val="en-US" w:eastAsia="en-US"/>
    </w:rPr>
  </w:style>
  <w:style w:type="character" w:styleId="Strong">
    <w:name w:val="Strong"/>
    <w:basedOn w:val="DefaultParagraphFont"/>
    <w:uiPriority w:val="22"/>
    <w:qFormat/>
    <w:rsid w:val="005959EA"/>
    <w:rPr>
      <w:b/>
      <w:bCs/>
    </w:rPr>
  </w:style>
  <w:style w:type="paragraph" w:customStyle="1" w:styleId="MDPI71References">
    <w:name w:val="MDPI_7.1_References"/>
    <w:qFormat/>
    <w:rsid w:val="006D030D"/>
    <w:pPr>
      <w:numPr>
        <w:numId w:val="43"/>
      </w:numPr>
      <w:adjustRightInd w:val="0"/>
      <w:snapToGrid w:val="0"/>
      <w:spacing w:line="228" w:lineRule="auto"/>
      <w:jc w:val="both"/>
    </w:pPr>
    <w:rPr>
      <w:rFonts w:ascii="Palatino Linotype" w:hAnsi="Palatino Linotype"/>
      <w:color w:val="000000"/>
      <w:sz w:val="18"/>
      <w:lang w:val="en-US" w:eastAsia="de-DE" w:bidi="en-US"/>
    </w:rPr>
  </w:style>
  <w:style w:type="character" w:customStyle="1" w:styleId="FooterChar">
    <w:name w:val="Footer Char"/>
    <w:basedOn w:val="DefaultParagraphFont"/>
    <w:link w:val="Footer"/>
    <w:uiPriority w:val="99"/>
    <w:rsid w:val="00A222A1"/>
    <w:rPr>
      <w:sz w:val="24"/>
      <w:szCs w:val="24"/>
      <w:lang w:val="en-US" w:eastAsia="en-US"/>
    </w:rPr>
  </w:style>
  <w:style w:type="character" w:customStyle="1" w:styleId="HeaderChar">
    <w:name w:val="Header Char"/>
    <w:basedOn w:val="DefaultParagraphFont"/>
    <w:link w:val="Header"/>
    <w:rsid w:val="00063AC9"/>
    <w:rPr>
      <w:sz w:val="24"/>
      <w:szCs w:val="24"/>
      <w:lang w:val="en-US" w:eastAsia="en-US"/>
    </w:rPr>
  </w:style>
  <w:style w:type="character" w:styleId="UnresolvedMention">
    <w:name w:val="Unresolved Mention"/>
    <w:basedOn w:val="DefaultParagraphFont"/>
    <w:uiPriority w:val="99"/>
    <w:semiHidden/>
    <w:unhideWhenUsed/>
    <w:rsid w:val="00063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820">
      <w:bodyDiv w:val="1"/>
      <w:marLeft w:val="0"/>
      <w:marRight w:val="0"/>
      <w:marTop w:val="0"/>
      <w:marBottom w:val="0"/>
      <w:divBdr>
        <w:top w:val="none" w:sz="0" w:space="0" w:color="auto"/>
        <w:left w:val="none" w:sz="0" w:space="0" w:color="auto"/>
        <w:bottom w:val="none" w:sz="0" w:space="0" w:color="auto"/>
        <w:right w:val="none" w:sz="0" w:space="0" w:color="auto"/>
      </w:divBdr>
    </w:div>
    <w:div w:id="171115566">
      <w:bodyDiv w:val="1"/>
      <w:marLeft w:val="0"/>
      <w:marRight w:val="0"/>
      <w:marTop w:val="0"/>
      <w:marBottom w:val="0"/>
      <w:divBdr>
        <w:top w:val="none" w:sz="0" w:space="0" w:color="auto"/>
        <w:left w:val="none" w:sz="0" w:space="0" w:color="auto"/>
        <w:bottom w:val="none" w:sz="0" w:space="0" w:color="auto"/>
        <w:right w:val="none" w:sz="0" w:space="0" w:color="auto"/>
      </w:divBdr>
    </w:div>
    <w:div w:id="542131726">
      <w:bodyDiv w:val="1"/>
      <w:marLeft w:val="0"/>
      <w:marRight w:val="0"/>
      <w:marTop w:val="0"/>
      <w:marBottom w:val="0"/>
      <w:divBdr>
        <w:top w:val="none" w:sz="0" w:space="0" w:color="auto"/>
        <w:left w:val="none" w:sz="0" w:space="0" w:color="auto"/>
        <w:bottom w:val="none" w:sz="0" w:space="0" w:color="auto"/>
        <w:right w:val="none" w:sz="0" w:space="0" w:color="auto"/>
      </w:divBdr>
      <w:divsChild>
        <w:div w:id="1638796048">
          <w:marLeft w:val="0"/>
          <w:marRight w:val="0"/>
          <w:marTop w:val="0"/>
          <w:marBottom w:val="0"/>
          <w:divBdr>
            <w:top w:val="single" w:sz="2" w:space="0" w:color="D9D9E3"/>
            <w:left w:val="single" w:sz="2" w:space="0" w:color="D9D9E3"/>
            <w:bottom w:val="single" w:sz="2" w:space="0" w:color="D9D9E3"/>
            <w:right w:val="single" w:sz="2" w:space="0" w:color="D9D9E3"/>
          </w:divBdr>
          <w:divsChild>
            <w:div w:id="1580139212">
              <w:marLeft w:val="0"/>
              <w:marRight w:val="0"/>
              <w:marTop w:val="0"/>
              <w:marBottom w:val="0"/>
              <w:divBdr>
                <w:top w:val="single" w:sz="2" w:space="0" w:color="D9D9E3"/>
                <w:left w:val="single" w:sz="2" w:space="0" w:color="D9D9E3"/>
                <w:bottom w:val="single" w:sz="2" w:space="0" w:color="D9D9E3"/>
                <w:right w:val="single" w:sz="2" w:space="0" w:color="D9D9E3"/>
              </w:divBdr>
              <w:divsChild>
                <w:div w:id="403456120">
                  <w:marLeft w:val="0"/>
                  <w:marRight w:val="0"/>
                  <w:marTop w:val="0"/>
                  <w:marBottom w:val="0"/>
                  <w:divBdr>
                    <w:top w:val="single" w:sz="2" w:space="0" w:color="D9D9E3"/>
                    <w:left w:val="single" w:sz="2" w:space="0" w:color="D9D9E3"/>
                    <w:bottom w:val="single" w:sz="2" w:space="0" w:color="D9D9E3"/>
                    <w:right w:val="single" w:sz="2" w:space="0" w:color="D9D9E3"/>
                  </w:divBdr>
                  <w:divsChild>
                    <w:div w:id="1156456010">
                      <w:marLeft w:val="0"/>
                      <w:marRight w:val="0"/>
                      <w:marTop w:val="0"/>
                      <w:marBottom w:val="0"/>
                      <w:divBdr>
                        <w:top w:val="single" w:sz="2" w:space="0" w:color="D9D9E3"/>
                        <w:left w:val="single" w:sz="2" w:space="0" w:color="D9D9E3"/>
                        <w:bottom w:val="single" w:sz="2" w:space="0" w:color="D9D9E3"/>
                        <w:right w:val="single" w:sz="2" w:space="0" w:color="D9D9E3"/>
                      </w:divBdr>
                      <w:divsChild>
                        <w:div w:id="46078312">
                          <w:marLeft w:val="0"/>
                          <w:marRight w:val="0"/>
                          <w:marTop w:val="0"/>
                          <w:marBottom w:val="0"/>
                          <w:divBdr>
                            <w:top w:val="single" w:sz="2" w:space="0" w:color="D9D9E3"/>
                            <w:left w:val="single" w:sz="2" w:space="0" w:color="D9D9E3"/>
                            <w:bottom w:val="single" w:sz="2" w:space="0" w:color="D9D9E3"/>
                            <w:right w:val="single" w:sz="2" w:space="0" w:color="D9D9E3"/>
                          </w:divBdr>
                          <w:divsChild>
                            <w:div w:id="1510482096">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809325">
                                  <w:marLeft w:val="0"/>
                                  <w:marRight w:val="0"/>
                                  <w:marTop w:val="0"/>
                                  <w:marBottom w:val="0"/>
                                  <w:divBdr>
                                    <w:top w:val="single" w:sz="2" w:space="0" w:color="D9D9E3"/>
                                    <w:left w:val="single" w:sz="2" w:space="0" w:color="D9D9E3"/>
                                    <w:bottom w:val="single" w:sz="2" w:space="0" w:color="D9D9E3"/>
                                    <w:right w:val="single" w:sz="2" w:space="0" w:color="D9D9E3"/>
                                  </w:divBdr>
                                  <w:divsChild>
                                    <w:div w:id="1702319716">
                                      <w:marLeft w:val="0"/>
                                      <w:marRight w:val="0"/>
                                      <w:marTop w:val="0"/>
                                      <w:marBottom w:val="0"/>
                                      <w:divBdr>
                                        <w:top w:val="single" w:sz="2" w:space="0" w:color="D9D9E3"/>
                                        <w:left w:val="single" w:sz="2" w:space="0" w:color="D9D9E3"/>
                                        <w:bottom w:val="single" w:sz="2" w:space="0" w:color="D9D9E3"/>
                                        <w:right w:val="single" w:sz="2" w:space="0" w:color="D9D9E3"/>
                                      </w:divBdr>
                                      <w:divsChild>
                                        <w:div w:id="2116095470">
                                          <w:marLeft w:val="0"/>
                                          <w:marRight w:val="0"/>
                                          <w:marTop w:val="0"/>
                                          <w:marBottom w:val="0"/>
                                          <w:divBdr>
                                            <w:top w:val="single" w:sz="2" w:space="0" w:color="D9D9E3"/>
                                            <w:left w:val="single" w:sz="2" w:space="0" w:color="D9D9E3"/>
                                            <w:bottom w:val="single" w:sz="2" w:space="0" w:color="D9D9E3"/>
                                            <w:right w:val="single" w:sz="2" w:space="0" w:color="D9D9E3"/>
                                          </w:divBdr>
                                          <w:divsChild>
                                            <w:div w:id="15431114">
                                              <w:marLeft w:val="0"/>
                                              <w:marRight w:val="0"/>
                                              <w:marTop w:val="0"/>
                                              <w:marBottom w:val="0"/>
                                              <w:divBdr>
                                                <w:top w:val="single" w:sz="2" w:space="0" w:color="D9D9E3"/>
                                                <w:left w:val="single" w:sz="2" w:space="0" w:color="D9D9E3"/>
                                                <w:bottom w:val="single" w:sz="2" w:space="0" w:color="D9D9E3"/>
                                                <w:right w:val="single" w:sz="2" w:space="0" w:color="D9D9E3"/>
                                              </w:divBdr>
                                              <w:divsChild>
                                                <w:div w:id="944112887">
                                                  <w:marLeft w:val="0"/>
                                                  <w:marRight w:val="0"/>
                                                  <w:marTop w:val="0"/>
                                                  <w:marBottom w:val="0"/>
                                                  <w:divBdr>
                                                    <w:top w:val="single" w:sz="2" w:space="0" w:color="D9D9E3"/>
                                                    <w:left w:val="single" w:sz="2" w:space="0" w:color="D9D9E3"/>
                                                    <w:bottom w:val="single" w:sz="2" w:space="0" w:color="D9D9E3"/>
                                                    <w:right w:val="single" w:sz="2" w:space="0" w:color="D9D9E3"/>
                                                  </w:divBdr>
                                                  <w:divsChild>
                                                    <w:div w:id="1708721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26067931">
          <w:marLeft w:val="0"/>
          <w:marRight w:val="0"/>
          <w:marTop w:val="0"/>
          <w:marBottom w:val="0"/>
          <w:divBdr>
            <w:top w:val="none" w:sz="0" w:space="0" w:color="auto"/>
            <w:left w:val="none" w:sz="0" w:space="0" w:color="auto"/>
            <w:bottom w:val="none" w:sz="0" w:space="0" w:color="auto"/>
            <w:right w:val="none" w:sz="0" w:space="0" w:color="auto"/>
          </w:divBdr>
        </w:div>
      </w:divsChild>
    </w:div>
    <w:div w:id="571736080">
      <w:bodyDiv w:val="1"/>
      <w:marLeft w:val="0"/>
      <w:marRight w:val="0"/>
      <w:marTop w:val="0"/>
      <w:marBottom w:val="0"/>
      <w:divBdr>
        <w:top w:val="none" w:sz="0" w:space="0" w:color="auto"/>
        <w:left w:val="none" w:sz="0" w:space="0" w:color="auto"/>
        <w:bottom w:val="none" w:sz="0" w:space="0" w:color="auto"/>
        <w:right w:val="none" w:sz="0" w:space="0" w:color="auto"/>
      </w:divBdr>
      <w:divsChild>
        <w:div w:id="1942374325">
          <w:marLeft w:val="0"/>
          <w:marRight w:val="0"/>
          <w:marTop w:val="0"/>
          <w:marBottom w:val="0"/>
          <w:divBdr>
            <w:top w:val="single" w:sz="2" w:space="0" w:color="D9D9E3"/>
            <w:left w:val="single" w:sz="2" w:space="0" w:color="D9D9E3"/>
            <w:bottom w:val="single" w:sz="2" w:space="0" w:color="D9D9E3"/>
            <w:right w:val="single" w:sz="2" w:space="0" w:color="D9D9E3"/>
          </w:divBdr>
          <w:divsChild>
            <w:div w:id="1579052937">
              <w:marLeft w:val="0"/>
              <w:marRight w:val="0"/>
              <w:marTop w:val="0"/>
              <w:marBottom w:val="0"/>
              <w:divBdr>
                <w:top w:val="single" w:sz="2" w:space="0" w:color="D9D9E3"/>
                <w:left w:val="single" w:sz="2" w:space="0" w:color="D9D9E3"/>
                <w:bottom w:val="single" w:sz="2" w:space="0" w:color="D9D9E3"/>
                <w:right w:val="single" w:sz="2" w:space="0" w:color="D9D9E3"/>
              </w:divBdr>
              <w:divsChild>
                <w:div w:id="1295064288">
                  <w:marLeft w:val="0"/>
                  <w:marRight w:val="0"/>
                  <w:marTop w:val="0"/>
                  <w:marBottom w:val="0"/>
                  <w:divBdr>
                    <w:top w:val="single" w:sz="2" w:space="0" w:color="D9D9E3"/>
                    <w:left w:val="single" w:sz="2" w:space="0" w:color="D9D9E3"/>
                    <w:bottom w:val="single" w:sz="2" w:space="0" w:color="D9D9E3"/>
                    <w:right w:val="single" w:sz="2" w:space="0" w:color="D9D9E3"/>
                  </w:divBdr>
                  <w:divsChild>
                    <w:div w:id="1960529957">
                      <w:marLeft w:val="0"/>
                      <w:marRight w:val="0"/>
                      <w:marTop w:val="0"/>
                      <w:marBottom w:val="0"/>
                      <w:divBdr>
                        <w:top w:val="single" w:sz="2" w:space="0" w:color="D9D9E3"/>
                        <w:left w:val="single" w:sz="2" w:space="0" w:color="D9D9E3"/>
                        <w:bottom w:val="single" w:sz="2" w:space="0" w:color="D9D9E3"/>
                        <w:right w:val="single" w:sz="2" w:space="0" w:color="D9D9E3"/>
                      </w:divBdr>
                      <w:divsChild>
                        <w:div w:id="127405113">
                          <w:marLeft w:val="0"/>
                          <w:marRight w:val="0"/>
                          <w:marTop w:val="0"/>
                          <w:marBottom w:val="0"/>
                          <w:divBdr>
                            <w:top w:val="single" w:sz="2" w:space="0" w:color="D9D9E3"/>
                            <w:left w:val="single" w:sz="2" w:space="0" w:color="D9D9E3"/>
                            <w:bottom w:val="single" w:sz="2" w:space="0" w:color="D9D9E3"/>
                            <w:right w:val="single" w:sz="2" w:space="0" w:color="D9D9E3"/>
                          </w:divBdr>
                          <w:divsChild>
                            <w:div w:id="1639332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72989">
                                  <w:marLeft w:val="0"/>
                                  <w:marRight w:val="0"/>
                                  <w:marTop w:val="0"/>
                                  <w:marBottom w:val="0"/>
                                  <w:divBdr>
                                    <w:top w:val="single" w:sz="2" w:space="0" w:color="D9D9E3"/>
                                    <w:left w:val="single" w:sz="2" w:space="0" w:color="D9D9E3"/>
                                    <w:bottom w:val="single" w:sz="2" w:space="0" w:color="D9D9E3"/>
                                    <w:right w:val="single" w:sz="2" w:space="0" w:color="D9D9E3"/>
                                  </w:divBdr>
                                  <w:divsChild>
                                    <w:div w:id="1966427882">
                                      <w:marLeft w:val="0"/>
                                      <w:marRight w:val="0"/>
                                      <w:marTop w:val="0"/>
                                      <w:marBottom w:val="0"/>
                                      <w:divBdr>
                                        <w:top w:val="single" w:sz="2" w:space="0" w:color="D9D9E3"/>
                                        <w:left w:val="single" w:sz="2" w:space="0" w:color="D9D9E3"/>
                                        <w:bottom w:val="single" w:sz="2" w:space="0" w:color="D9D9E3"/>
                                        <w:right w:val="single" w:sz="2" w:space="0" w:color="D9D9E3"/>
                                      </w:divBdr>
                                      <w:divsChild>
                                        <w:div w:id="1209679839">
                                          <w:marLeft w:val="0"/>
                                          <w:marRight w:val="0"/>
                                          <w:marTop w:val="0"/>
                                          <w:marBottom w:val="0"/>
                                          <w:divBdr>
                                            <w:top w:val="single" w:sz="2" w:space="0" w:color="D9D9E3"/>
                                            <w:left w:val="single" w:sz="2" w:space="0" w:color="D9D9E3"/>
                                            <w:bottom w:val="single" w:sz="2" w:space="0" w:color="D9D9E3"/>
                                            <w:right w:val="single" w:sz="2" w:space="0" w:color="D9D9E3"/>
                                          </w:divBdr>
                                          <w:divsChild>
                                            <w:div w:id="613707522">
                                              <w:marLeft w:val="0"/>
                                              <w:marRight w:val="0"/>
                                              <w:marTop w:val="0"/>
                                              <w:marBottom w:val="0"/>
                                              <w:divBdr>
                                                <w:top w:val="single" w:sz="2" w:space="0" w:color="D9D9E3"/>
                                                <w:left w:val="single" w:sz="2" w:space="0" w:color="D9D9E3"/>
                                                <w:bottom w:val="single" w:sz="2" w:space="0" w:color="D9D9E3"/>
                                                <w:right w:val="single" w:sz="2" w:space="0" w:color="D9D9E3"/>
                                              </w:divBdr>
                                              <w:divsChild>
                                                <w:div w:id="1278214218">
                                                  <w:marLeft w:val="0"/>
                                                  <w:marRight w:val="0"/>
                                                  <w:marTop w:val="0"/>
                                                  <w:marBottom w:val="0"/>
                                                  <w:divBdr>
                                                    <w:top w:val="single" w:sz="2" w:space="0" w:color="D9D9E3"/>
                                                    <w:left w:val="single" w:sz="2" w:space="0" w:color="D9D9E3"/>
                                                    <w:bottom w:val="single" w:sz="2" w:space="0" w:color="D9D9E3"/>
                                                    <w:right w:val="single" w:sz="2" w:space="0" w:color="D9D9E3"/>
                                                  </w:divBdr>
                                                  <w:divsChild>
                                                    <w:div w:id="494422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4988971">
          <w:marLeft w:val="0"/>
          <w:marRight w:val="0"/>
          <w:marTop w:val="0"/>
          <w:marBottom w:val="0"/>
          <w:divBdr>
            <w:top w:val="none" w:sz="0" w:space="0" w:color="auto"/>
            <w:left w:val="none" w:sz="0" w:space="0" w:color="auto"/>
            <w:bottom w:val="none" w:sz="0" w:space="0" w:color="auto"/>
            <w:right w:val="none" w:sz="0" w:space="0" w:color="auto"/>
          </w:divBdr>
        </w:div>
      </w:divsChild>
    </w:div>
    <w:div w:id="635379351">
      <w:bodyDiv w:val="1"/>
      <w:marLeft w:val="0"/>
      <w:marRight w:val="0"/>
      <w:marTop w:val="0"/>
      <w:marBottom w:val="0"/>
      <w:divBdr>
        <w:top w:val="none" w:sz="0" w:space="0" w:color="auto"/>
        <w:left w:val="none" w:sz="0" w:space="0" w:color="auto"/>
        <w:bottom w:val="none" w:sz="0" w:space="0" w:color="auto"/>
        <w:right w:val="none" w:sz="0" w:space="0" w:color="auto"/>
      </w:divBdr>
    </w:div>
    <w:div w:id="660087991">
      <w:bodyDiv w:val="1"/>
      <w:marLeft w:val="0"/>
      <w:marRight w:val="0"/>
      <w:marTop w:val="0"/>
      <w:marBottom w:val="0"/>
      <w:divBdr>
        <w:top w:val="none" w:sz="0" w:space="0" w:color="auto"/>
        <w:left w:val="none" w:sz="0" w:space="0" w:color="auto"/>
        <w:bottom w:val="none" w:sz="0" w:space="0" w:color="auto"/>
        <w:right w:val="none" w:sz="0" w:space="0" w:color="auto"/>
      </w:divBdr>
    </w:div>
    <w:div w:id="1089890384">
      <w:bodyDiv w:val="1"/>
      <w:marLeft w:val="0"/>
      <w:marRight w:val="0"/>
      <w:marTop w:val="0"/>
      <w:marBottom w:val="0"/>
      <w:divBdr>
        <w:top w:val="none" w:sz="0" w:space="0" w:color="auto"/>
        <w:left w:val="none" w:sz="0" w:space="0" w:color="auto"/>
        <w:bottom w:val="none" w:sz="0" w:space="0" w:color="auto"/>
        <w:right w:val="none" w:sz="0" w:space="0" w:color="auto"/>
      </w:divBdr>
    </w:div>
    <w:div w:id="1409765124">
      <w:bodyDiv w:val="1"/>
      <w:marLeft w:val="0"/>
      <w:marRight w:val="0"/>
      <w:marTop w:val="0"/>
      <w:marBottom w:val="0"/>
      <w:divBdr>
        <w:top w:val="none" w:sz="0" w:space="0" w:color="auto"/>
        <w:left w:val="none" w:sz="0" w:space="0" w:color="auto"/>
        <w:bottom w:val="none" w:sz="0" w:space="0" w:color="auto"/>
        <w:right w:val="none" w:sz="0" w:space="0" w:color="auto"/>
      </w:divBdr>
    </w:div>
    <w:div w:id="1959795719">
      <w:bodyDiv w:val="1"/>
      <w:marLeft w:val="0"/>
      <w:marRight w:val="0"/>
      <w:marTop w:val="0"/>
      <w:marBottom w:val="0"/>
      <w:divBdr>
        <w:top w:val="none" w:sz="0" w:space="0" w:color="auto"/>
        <w:left w:val="none" w:sz="0" w:space="0" w:color="auto"/>
        <w:bottom w:val="none" w:sz="0" w:space="0" w:color="auto"/>
        <w:right w:val="none" w:sz="0" w:space="0" w:color="auto"/>
      </w:divBdr>
    </w:div>
    <w:div w:id="21456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1057-B0A3-4D9E-8FAD-73697DD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Date of publication xxxx 00, 0000, date of current version xxxx 00, 0000</vt:lpstr>
    </vt:vector>
  </TitlesOfParts>
  <Company>Hewlett-Packard Company</Company>
  <LinksUpToDate>false</LinksUpToDate>
  <CharactersWithSpaces>12944</CharactersWithSpaces>
  <SharedDoc>false</SharedDoc>
  <HLinks>
    <vt:vector size="12" baseType="variant">
      <vt:variant>
        <vt:i4>2555906</vt:i4>
      </vt:variant>
      <vt:variant>
        <vt:i4>6</vt:i4>
      </vt:variant>
      <vt:variant>
        <vt:i4>0</vt:i4>
      </vt:variant>
      <vt:variant>
        <vt:i4>5</vt:i4>
      </vt:variant>
      <vt:variant>
        <vt:lpwstr>mailto:graphics@ieee.org</vt:lpwstr>
      </vt:variant>
      <vt:variant>
        <vt:lpwstr/>
      </vt:variant>
      <vt:variant>
        <vt:i4>7405602</vt:i4>
      </vt:variant>
      <vt:variant>
        <vt:i4>3</vt:i4>
      </vt:variant>
      <vt:variant>
        <vt:i4>0</vt:i4>
      </vt:variant>
      <vt:variant>
        <vt:i4>5</vt:i4>
      </vt:variant>
      <vt:variant>
        <vt:lpwstr>http://graphicsqc.ieee.org/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creator>lds2</dc:creator>
  <cp:lastModifiedBy>Computer Science</cp:lastModifiedBy>
  <cp:revision>94</cp:revision>
  <cp:lastPrinted>2022-01-11T05:39:00Z</cp:lastPrinted>
  <dcterms:created xsi:type="dcterms:W3CDTF">2022-01-11T05:33:00Z</dcterms:created>
  <dcterms:modified xsi:type="dcterms:W3CDTF">2024-01-21T17:50:00Z</dcterms:modified>
</cp:coreProperties>
</file>